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54" w:rsidRPr="006762F1" w:rsidRDefault="00A82C54" w:rsidP="00A82C54">
      <w:pPr>
        <w:jc w:val="center"/>
        <w:rPr>
          <w:rFonts w:ascii="Arial" w:hAnsi="Arial" w:cs="Arial"/>
          <w:b/>
        </w:rPr>
      </w:pPr>
      <w:r w:rsidRPr="006762F1">
        <w:rPr>
          <w:rFonts w:ascii="Arial" w:hAnsi="Arial" w:cs="Arial"/>
          <w:b/>
        </w:rPr>
        <w:t>ANEXO</w:t>
      </w:r>
      <w:r>
        <w:rPr>
          <w:rFonts w:ascii="Arial" w:hAnsi="Arial" w:cs="Arial"/>
          <w:b/>
        </w:rPr>
        <w:t xml:space="preserve"> IV</w:t>
      </w:r>
      <w:r w:rsidRPr="006762F1">
        <w:rPr>
          <w:rFonts w:ascii="Arial" w:hAnsi="Arial" w:cs="Arial"/>
          <w:b/>
        </w:rPr>
        <w:t xml:space="preserve"> </w:t>
      </w:r>
    </w:p>
    <w:p w:rsidR="00A82C54" w:rsidRPr="006762F1" w:rsidRDefault="00A82C54" w:rsidP="00A82C54">
      <w:pPr>
        <w:jc w:val="both"/>
        <w:rPr>
          <w:rFonts w:ascii="Arial" w:hAnsi="Arial" w:cs="Arial"/>
        </w:rPr>
      </w:pPr>
    </w:p>
    <w:p w:rsidR="00A82C54" w:rsidRPr="006762F1" w:rsidRDefault="00A82C54" w:rsidP="00A82C54">
      <w:pPr>
        <w:jc w:val="center"/>
        <w:rPr>
          <w:rFonts w:ascii="Arial" w:hAnsi="Arial" w:cs="Arial"/>
          <w:b/>
        </w:rPr>
      </w:pPr>
      <w:r w:rsidRPr="006762F1">
        <w:rPr>
          <w:rFonts w:ascii="Arial" w:hAnsi="Arial" w:cs="Arial"/>
          <w:b/>
        </w:rPr>
        <w:t>MINUTA DO TERMO DE COLABORAÇÃO</w:t>
      </w:r>
    </w:p>
    <w:p w:rsidR="00A82C54" w:rsidRDefault="00A82C54" w:rsidP="00A82C54">
      <w:pPr>
        <w:jc w:val="both"/>
        <w:rPr>
          <w:rFonts w:ascii="Arial" w:hAnsi="Arial" w:cs="Arial"/>
        </w:rPr>
      </w:pPr>
    </w:p>
    <w:p w:rsidR="00A82C54" w:rsidRPr="006762F1" w:rsidRDefault="00A82C54" w:rsidP="00A82C54">
      <w:pPr>
        <w:jc w:val="both"/>
        <w:rPr>
          <w:rFonts w:ascii="Arial" w:hAnsi="Arial" w:cs="Arial"/>
        </w:rPr>
      </w:pPr>
    </w:p>
    <w:p w:rsidR="00A82C54" w:rsidRDefault="00A82C54" w:rsidP="00A82C54">
      <w:pPr>
        <w:ind w:left="3402"/>
        <w:jc w:val="both"/>
        <w:rPr>
          <w:rFonts w:ascii="Arial" w:hAnsi="Arial" w:cs="Arial"/>
        </w:rPr>
      </w:pPr>
      <w:r w:rsidRPr="006762F1">
        <w:rPr>
          <w:rFonts w:ascii="Arial" w:hAnsi="Arial" w:cs="Arial"/>
        </w:rPr>
        <w:t>Termo de Colaboração de cooperação técnica e financeira celebrado entre o MUNICÍPIO DA ESTÂNCIA TURÍSTICA DE BATATAIS</w:t>
      </w:r>
      <w:r>
        <w:rPr>
          <w:rFonts w:ascii="Arial" w:hAnsi="Arial" w:cs="Arial"/>
        </w:rPr>
        <w:t xml:space="preserve"> e (</w:t>
      </w:r>
      <w:r w:rsidRPr="006762F1">
        <w:rPr>
          <w:rFonts w:ascii="Arial" w:hAnsi="Arial" w:cs="Arial"/>
          <w:color w:val="FF0000"/>
        </w:rPr>
        <w:t>NOME DA ORGANIZAÇÃO DE SOCIEDADE CIVIL</w:t>
      </w:r>
      <w:r>
        <w:rPr>
          <w:rFonts w:ascii="Arial" w:hAnsi="Arial" w:cs="Arial"/>
        </w:rPr>
        <w:t>)</w:t>
      </w:r>
      <w:r w:rsidRPr="006762F1">
        <w:rPr>
          <w:rFonts w:ascii="Arial" w:hAnsi="Arial" w:cs="Arial"/>
        </w:rPr>
        <w:t xml:space="preserve">. </w:t>
      </w:r>
    </w:p>
    <w:p w:rsidR="00A82C54" w:rsidRDefault="00A82C54" w:rsidP="00A82C54">
      <w:pPr>
        <w:pStyle w:val="Ttulo1"/>
        <w:rPr>
          <w:rFonts w:ascii="Arial" w:hAnsi="Arial" w:cs="Arial"/>
          <w:sz w:val="22"/>
          <w:szCs w:val="22"/>
        </w:rPr>
      </w:pPr>
    </w:p>
    <w:p w:rsidR="00A82C54" w:rsidRPr="00AF580D" w:rsidRDefault="00A82C54" w:rsidP="00A82C54">
      <w:pPr>
        <w:pStyle w:val="Ttulo1"/>
        <w:rPr>
          <w:rFonts w:ascii="Arial" w:hAnsi="Arial" w:cs="Arial"/>
          <w:sz w:val="22"/>
          <w:szCs w:val="22"/>
        </w:rPr>
      </w:pPr>
      <w:r>
        <w:rPr>
          <w:rFonts w:ascii="Arial" w:hAnsi="Arial" w:cs="Arial"/>
          <w:sz w:val="22"/>
          <w:szCs w:val="22"/>
        </w:rPr>
        <w:t>FUNDAMENTO LEGAL:</w:t>
      </w:r>
      <w:r w:rsidRPr="00AF580D">
        <w:rPr>
          <w:rFonts w:ascii="Arial" w:hAnsi="Arial" w:cs="Arial"/>
          <w:sz w:val="22"/>
          <w:szCs w:val="22"/>
        </w:rPr>
        <w:t xml:space="preserve"> </w:t>
      </w:r>
      <w:r w:rsidRPr="0098394C">
        <w:rPr>
          <w:rFonts w:ascii="Arial" w:hAnsi="Arial" w:cs="Arial"/>
          <w:color w:val="232323"/>
          <w:sz w:val="20"/>
          <w:szCs w:val="20"/>
        </w:rPr>
        <w:t xml:space="preserve"> Lei Federal nº 13.019/2014:</w:t>
      </w:r>
      <w:r w:rsidRPr="00AF580D">
        <w:rPr>
          <w:rFonts w:ascii="Arial" w:hAnsi="Arial" w:cs="Arial"/>
          <w:sz w:val="22"/>
          <w:szCs w:val="22"/>
        </w:rPr>
        <w:t>,</w:t>
      </w:r>
    </w:p>
    <w:p w:rsidR="00A82C54" w:rsidRDefault="00A82C54" w:rsidP="00A82C54">
      <w:pPr>
        <w:rPr>
          <w:rFonts w:ascii="Arial" w:hAnsi="Arial" w:cs="Arial"/>
          <w:b/>
        </w:rPr>
      </w:pPr>
    </w:p>
    <w:p w:rsidR="00A82C54" w:rsidRDefault="00A82C54" w:rsidP="00A82C54">
      <w:pPr>
        <w:rPr>
          <w:rFonts w:ascii="Arial" w:hAnsi="Arial" w:cs="Arial"/>
          <w:b/>
        </w:rPr>
      </w:pPr>
      <w:r>
        <w:rPr>
          <w:rFonts w:ascii="Arial" w:hAnsi="Arial" w:cs="Arial"/>
          <w:b/>
        </w:rPr>
        <w:t xml:space="preserve">Chamamento Público </w:t>
      </w:r>
      <w:r w:rsidRPr="006F3BB5">
        <w:rPr>
          <w:rFonts w:ascii="Arial" w:hAnsi="Arial" w:cs="Arial"/>
          <w:b/>
          <w:bCs/>
        </w:rPr>
        <w:t xml:space="preserve">Nº </w:t>
      </w:r>
      <w:r>
        <w:rPr>
          <w:rFonts w:ascii="Arial" w:hAnsi="Arial" w:cs="Arial"/>
          <w:bCs/>
          <w:color w:val="FF0000"/>
        </w:rPr>
        <w:t>001</w:t>
      </w:r>
      <w:r>
        <w:rPr>
          <w:rFonts w:ascii="Arial" w:hAnsi="Arial" w:cs="Arial"/>
          <w:b/>
          <w:bCs/>
        </w:rPr>
        <w:t xml:space="preserve"> </w:t>
      </w:r>
      <w:r w:rsidRPr="006F3BB5">
        <w:rPr>
          <w:rFonts w:ascii="Arial" w:hAnsi="Arial" w:cs="Arial"/>
          <w:b/>
          <w:bCs/>
        </w:rPr>
        <w:t>/</w:t>
      </w:r>
      <w:r>
        <w:rPr>
          <w:rFonts w:ascii="Arial" w:hAnsi="Arial" w:cs="Arial"/>
          <w:b/>
        </w:rPr>
        <w:t>2020</w:t>
      </w:r>
    </w:p>
    <w:p w:rsidR="00A82C54" w:rsidRDefault="00A82C54" w:rsidP="00A82C54">
      <w:pPr>
        <w:rPr>
          <w:rFonts w:ascii="Arial" w:hAnsi="Arial" w:cs="Arial"/>
          <w:b/>
        </w:rPr>
      </w:pPr>
      <w:r>
        <w:rPr>
          <w:rFonts w:ascii="Arial" w:hAnsi="Arial" w:cs="Arial"/>
          <w:b/>
        </w:rPr>
        <w:t xml:space="preserve">Processo Administrativo </w:t>
      </w:r>
      <w:r w:rsidRPr="006F3BB5">
        <w:rPr>
          <w:rFonts w:ascii="Arial" w:hAnsi="Arial" w:cs="Arial"/>
          <w:b/>
          <w:bCs/>
        </w:rPr>
        <w:t>Nº</w:t>
      </w:r>
      <w:r>
        <w:rPr>
          <w:rFonts w:ascii="Arial" w:hAnsi="Arial" w:cs="Arial"/>
          <w:b/>
        </w:rPr>
        <w:t>001 /2020 SMASC</w:t>
      </w:r>
    </w:p>
    <w:p w:rsidR="00A82C54" w:rsidRDefault="00A82C54" w:rsidP="00A82C54">
      <w:pPr>
        <w:ind w:left="3402"/>
        <w:jc w:val="both"/>
        <w:rPr>
          <w:rFonts w:ascii="Arial" w:hAnsi="Arial" w:cs="Arial"/>
          <w:b/>
        </w:rPr>
      </w:pPr>
    </w:p>
    <w:p w:rsidR="00A82C54" w:rsidRDefault="00A82C54" w:rsidP="00A82C54">
      <w:pPr>
        <w:ind w:left="3402"/>
        <w:jc w:val="both"/>
        <w:rPr>
          <w:rFonts w:ascii="Arial" w:hAnsi="Arial" w:cs="Arial"/>
          <w:b/>
        </w:rPr>
      </w:pPr>
    </w:p>
    <w:p w:rsidR="00A82C54" w:rsidRPr="006762F1" w:rsidRDefault="00A82C54" w:rsidP="00A82C54">
      <w:pPr>
        <w:ind w:left="3402"/>
        <w:rPr>
          <w:rFonts w:ascii="Arial" w:hAnsi="Arial" w:cs="Arial"/>
        </w:rPr>
      </w:pPr>
      <w:r>
        <w:rPr>
          <w:rFonts w:ascii="Arial" w:hAnsi="Arial" w:cs="Arial"/>
          <w:b/>
        </w:rPr>
        <w:t xml:space="preserve">TERMO DE COLABORAÇÃO </w:t>
      </w:r>
      <w:r w:rsidRPr="006F3BB5">
        <w:rPr>
          <w:rFonts w:ascii="Arial" w:hAnsi="Arial" w:cs="Arial"/>
          <w:b/>
          <w:bCs/>
        </w:rPr>
        <w:t>Nº</w:t>
      </w:r>
      <w:r>
        <w:rPr>
          <w:rFonts w:ascii="Arial" w:hAnsi="Arial" w:cs="Arial"/>
          <w:b/>
        </w:rPr>
        <w:t xml:space="preserve"> XXX/20</w:t>
      </w:r>
      <w:r w:rsidR="009515A6">
        <w:rPr>
          <w:rFonts w:ascii="Arial" w:hAnsi="Arial" w:cs="Arial"/>
          <w:b/>
        </w:rPr>
        <w:t>20</w:t>
      </w:r>
    </w:p>
    <w:p w:rsidR="00A82C54" w:rsidRPr="001763A6" w:rsidRDefault="00A82C54" w:rsidP="00A82C54">
      <w:pPr>
        <w:jc w:val="both"/>
        <w:rPr>
          <w:rFonts w:ascii="Arial" w:hAnsi="Arial" w:cs="Arial"/>
          <w:i/>
          <w:color w:val="FF0000"/>
        </w:rPr>
      </w:pPr>
    </w:p>
    <w:p w:rsidR="00A82C54" w:rsidRPr="006762F1" w:rsidRDefault="00A82C54" w:rsidP="00A82C54">
      <w:pPr>
        <w:jc w:val="both"/>
        <w:rPr>
          <w:rFonts w:ascii="Arial" w:hAnsi="Arial" w:cs="Arial"/>
        </w:rPr>
      </w:pPr>
    </w:p>
    <w:p w:rsidR="00A82C54" w:rsidRPr="006762F1" w:rsidRDefault="00A82C54" w:rsidP="00A82C54">
      <w:pPr>
        <w:jc w:val="both"/>
        <w:rPr>
          <w:rFonts w:ascii="Arial" w:hAnsi="Arial" w:cs="Arial"/>
        </w:rPr>
      </w:pPr>
      <w:r w:rsidRPr="006762F1">
        <w:rPr>
          <w:rFonts w:ascii="Arial" w:hAnsi="Arial" w:cs="Arial"/>
        </w:rPr>
        <w:t xml:space="preserve">Pelo presente TERMO DE COLABORAÇÃO, de um lado o </w:t>
      </w:r>
      <w:r>
        <w:rPr>
          <w:rFonts w:ascii="Arial" w:hAnsi="Arial" w:cs="Arial"/>
          <w:b/>
        </w:rPr>
        <w:t>MUNICÍPIO DA ESTÂ</w:t>
      </w:r>
      <w:r w:rsidRPr="006762F1">
        <w:rPr>
          <w:rFonts w:ascii="Arial" w:hAnsi="Arial" w:cs="Arial"/>
          <w:b/>
        </w:rPr>
        <w:t>NCIA TURÍSTICA DE BATATAIS</w:t>
      </w:r>
      <w:r w:rsidRPr="006762F1">
        <w:rPr>
          <w:rFonts w:ascii="Arial" w:hAnsi="Arial" w:cs="Arial"/>
        </w:rPr>
        <w:t>, pessoa jurídica de direito público interno, com sede na Prefeitura Municipal, situada à Praça Dr. Paulo de Lima Correa, N</w:t>
      </w:r>
      <w:r w:rsidRPr="006762F1">
        <w:rPr>
          <w:rFonts w:ascii="Arial" w:hAnsi="Arial" w:cs="Arial"/>
          <w:vertAlign w:val="superscript"/>
        </w:rPr>
        <w:t>o</w:t>
      </w:r>
      <w:r w:rsidRPr="006762F1">
        <w:rPr>
          <w:rFonts w:ascii="Arial" w:hAnsi="Arial" w:cs="Arial"/>
        </w:rPr>
        <w:t xml:space="preserve"> 01, Centro, inscrito no Cadastro Nacional da Pessoa Jurídica do Ministério da Fazenda sob Nº 45.299.104/0001-87, neste ato representado pela Prefeito Municipal, Sr. </w:t>
      </w:r>
      <w:r>
        <w:rPr>
          <w:rFonts w:ascii="Arial" w:hAnsi="Arial" w:cs="Arial"/>
        </w:rPr>
        <w:t>Jose Luis Romagnoli</w:t>
      </w:r>
      <w:r w:rsidRPr="006762F1">
        <w:rPr>
          <w:rFonts w:ascii="Arial" w:hAnsi="Arial" w:cs="Arial"/>
        </w:rPr>
        <w:t>, portador da cédula de identidade (RG) Nº</w:t>
      </w:r>
      <w:r>
        <w:rPr>
          <w:rFonts w:ascii="Arial" w:hAnsi="Arial" w:cs="Arial"/>
        </w:rPr>
        <w:t xml:space="preserve"> </w:t>
      </w:r>
      <w:r w:rsidRPr="006762F1">
        <w:rPr>
          <w:rFonts w:ascii="Arial" w:hAnsi="Arial" w:cs="Arial"/>
          <w:color w:val="FF0000"/>
        </w:rPr>
        <w:t>XX.XXX.XXX-X</w:t>
      </w:r>
      <w:r w:rsidRPr="006762F1">
        <w:rPr>
          <w:rFonts w:ascii="Arial" w:hAnsi="Arial" w:cs="Arial"/>
        </w:rPr>
        <w:t>, e cadastro da pessoa física (CPF) Nº</w:t>
      </w:r>
      <w:r>
        <w:rPr>
          <w:rFonts w:ascii="Arial" w:hAnsi="Arial" w:cs="Arial"/>
        </w:rPr>
        <w:t xml:space="preserve"> </w:t>
      </w:r>
      <w:r w:rsidRPr="006762F1">
        <w:rPr>
          <w:rFonts w:ascii="Arial" w:hAnsi="Arial" w:cs="Arial"/>
          <w:color w:val="FF0000"/>
        </w:rPr>
        <w:t>XXX.XXX.XXX-XX</w:t>
      </w:r>
      <w:r>
        <w:rPr>
          <w:rFonts w:ascii="Arial" w:hAnsi="Arial" w:cs="Arial"/>
          <w:color w:val="FF0000"/>
        </w:rPr>
        <w:t xml:space="preserve"> </w:t>
      </w:r>
      <w:r w:rsidRPr="006762F1">
        <w:rPr>
          <w:rFonts w:ascii="Arial" w:hAnsi="Arial" w:cs="Arial"/>
        </w:rPr>
        <w:t xml:space="preserve">eleito para o quadriênio de </w:t>
      </w:r>
      <w:smartTag w:uri="urn:schemas-microsoft-com:office:smarttags" w:element="metricconverter">
        <w:smartTagPr>
          <w:attr w:name="ProductID" w:val="2013 a"/>
        </w:smartTagPr>
        <w:r w:rsidRPr="006762F1">
          <w:rPr>
            <w:rFonts w:ascii="Arial" w:hAnsi="Arial" w:cs="Arial"/>
          </w:rPr>
          <w:t>2013 a</w:t>
        </w:r>
      </w:smartTag>
      <w:r w:rsidRPr="006762F1">
        <w:rPr>
          <w:rFonts w:ascii="Arial" w:hAnsi="Arial" w:cs="Arial"/>
        </w:rPr>
        <w:t xml:space="preserve"> 2016, doravante designado simplesmente </w:t>
      </w:r>
      <w:r w:rsidRPr="006762F1">
        <w:rPr>
          <w:rFonts w:ascii="Arial" w:hAnsi="Arial" w:cs="Arial"/>
          <w:b/>
        </w:rPr>
        <w:t>MUNICÍPIO</w:t>
      </w:r>
      <w:r w:rsidRPr="006762F1">
        <w:rPr>
          <w:rFonts w:ascii="Arial" w:hAnsi="Arial" w:cs="Arial"/>
        </w:rPr>
        <w:t>, e de outro lado, a (</w:t>
      </w:r>
      <w:r w:rsidRPr="006762F1">
        <w:rPr>
          <w:rFonts w:ascii="Arial" w:hAnsi="Arial" w:cs="Arial"/>
          <w:color w:val="FF0000"/>
        </w:rPr>
        <w:t>Nome da Organização da Sociedade Civil</w:t>
      </w:r>
      <w:r w:rsidRPr="006762F1">
        <w:rPr>
          <w:rFonts w:ascii="Arial" w:hAnsi="Arial" w:cs="Arial"/>
        </w:rPr>
        <w:t xml:space="preserve">), inscrita no Cadastro Nacional da Pessoa Jurídica do Ministério da Fazenda sob Nº </w:t>
      </w:r>
      <w:r w:rsidRPr="006762F1">
        <w:rPr>
          <w:rFonts w:ascii="Arial" w:hAnsi="Arial" w:cs="Arial"/>
          <w:color w:val="FF0000"/>
        </w:rPr>
        <w:t>XX.XXX.XXX/XXXX-XX</w:t>
      </w:r>
      <w:r w:rsidRPr="006762F1">
        <w:rPr>
          <w:rFonts w:ascii="Arial" w:hAnsi="Arial" w:cs="Arial"/>
        </w:rPr>
        <w:t xml:space="preserve">, doravante designada simplesmente </w:t>
      </w:r>
      <w:r w:rsidRPr="006762F1">
        <w:rPr>
          <w:rFonts w:ascii="Arial" w:hAnsi="Arial" w:cs="Arial"/>
          <w:b/>
        </w:rPr>
        <w:t>ENTIDADE</w:t>
      </w:r>
      <w:r w:rsidRPr="006762F1">
        <w:rPr>
          <w:rFonts w:ascii="Arial" w:hAnsi="Arial" w:cs="Arial"/>
        </w:rPr>
        <w:t>, representada(o) pelo(a) (</w:t>
      </w:r>
      <w:r w:rsidRPr="006762F1">
        <w:rPr>
          <w:rFonts w:ascii="Arial" w:hAnsi="Arial" w:cs="Arial"/>
          <w:color w:val="FF0000"/>
        </w:rPr>
        <w:t>cargo do representante legal da organização da sociedade civil, seguido da respectiva qualificação</w:t>
      </w:r>
      <w:r w:rsidRPr="006762F1">
        <w:rPr>
          <w:rFonts w:ascii="Arial" w:hAnsi="Arial" w:cs="Arial"/>
        </w:rPr>
        <w:t xml:space="preserve">), portador da cédula de identidade (RG) Nº </w:t>
      </w:r>
      <w:r w:rsidRPr="006762F1">
        <w:rPr>
          <w:rFonts w:ascii="Arial" w:hAnsi="Arial" w:cs="Arial"/>
          <w:color w:val="FF0000"/>
        </w:rPr>
        <w:t>XX.XXX.XXX-X</w:t>
      </w:r>
      <w:r w:rsidRPr="006762F1">
        <w:rPr>
          <w:rFonts w:ascii="Arial" w:hAnsi="Arial" w:cs="Arial"/>
        </w:rPr>
        <w:t xml:space="preserve">, e cadastro da pessoa física (CPF) Nº </w:t>
      </w:r>
      <w:r w:rsidRPr="006762F1">
        <w:rPr>
          <w:rFonts w:ascii="Arial" w:hAnsi="Arial" w:cs="Arial"/>
          <w:color w:val="FF0000"/>
        </w:rPr>
        <w:t>XXX.XXX.XXX-XX</w:t>
      </w:r>
      <w:r w:rsidRPr="006762F1">
        <w:rPr>
          <w:rFonts w:ascii="Arial" w:hAnsi="Arial" w:cs="Arial"/>
        </w:rPr>
        <w:t>, resolvem celebrar o presente TERMO DE COLABORAÇÃO, regendo-se pelo disposto na Lei Federal Nº 13.019, de 31 de julho de 2.014 e suas alterações, mediante as cláusulas e condições seguintes:</w:t>
      </w:r>
    </w:p>
    <w:p w:rsidR="00A82C54" w:rsidRPr="006762F1" w:rsidRDefault="00A82C54" w:rsidP="00A82C54">
      <w:pPr>
        <w:jc w:val="both"/>
        <w:rPr>
          <w:rFonts w:ascii="Arial" w:hAnsi="Arial" w:cs="Arial"/>
        </w:rPr>
      </w:pPr>
    </w:p>
    <w:p w:rsidR="00A82C54" w:rsidRPr="006849CC" w:rsidRDefault="00A82C54" w:rsidP="00A82C54">
      <w:pPr>
        <w:pStyle w:val="PargrafodaLista"/>
        <w:numPr>
          <w:ilvl w:val="0"/>
          <w:numId w:val="13"/>
        </w:numPr>
        <w:spacing w:line="276" w:lineRule="auto"/>
        <w:ind w:left="851" w:hanging="851"/>
        <w:jc w:val="both"/>
        <w:rPr>
          <w:rFonts w:ascii="Arial" w:hAnsi="Arial" w:cs="Arial"/>
          <w:b/>
        </w:rPr>
      </w:pPr>
      <w:r w:rsidRPr="006849CC">
        <w:rPr>
          <w:rFonts w:ascii="Arial" w:hAnsi="Arial" w:cs="Arial"/>
          <w:b/>
        </w:rPr>
        <w:t>DO OBJETIVO</w:t>
      </w:r>
    </w:p>
    <w:p w:rsidR="00A82C54" w:rsidRPr="006762F1" w:rsidRDefault="00A82C54" w:rsidP="00A82C54">
      <w:pPr>
        <w:pStyle w:val="PargrafodaLista"/>
        <w:numPr>
          <w:ilvl w:val="1"/>
          <w:numId w:val="13"/>
        </w:numPr>
        <w:spacing w:line="276" w:lineRule="auto"/>
        <w:jc w:val="both"/>
        <w:rPr>
          <w:rFonts w:ascii="Arial" w:hAnsi="Arial" w:cs="Arial"/>
        </w:rPr>
      </w:pPr>
      <w:r w:rsidRPr="006762F1">
        <w:rPr>
          <w:rFonts w:ascii="Arial" w:hAnsi="Arial" w:cs="Arial"/>
        </w:rPr>
        <w:t xml:space="preserve">O presente TERMO DE COLABORAÇÃO, decorrente de </w:t>
      </w:r>
      <w:r>
        <w:rPr>
          <w:rFonts w:ascii="Arial" w:hAnsi="Arial" w:cs="Arial"/>
        </w:rPr>
        <w:t xml:space="preserve">Edital de </w:t>
      </w:r>
      <w:r w:rsidRPr="005E7272">
        <w:rPr>
          <w:rFonts w:ascii="Arial" w:hAnsi="Arial" w:cs="Arial"/>
          <w:b/>
        </w:rPr>
        <w:t>CHAMAMENTO PÚBLICO N</w:t>
      </w:r>
      <w:r w:rsidRPr="005E7272">
        <w:rPr>
          <w:rFonts w:ascii="Arial" w:hAnsi="Arial" w:cs="Arial"/>
          <w:b/>
          <w:vertAlign w:val="superscript"/>
        </w:rPr>
        <w:t xml:space="preserve">o </w:t>
      </w:r>
      <w:r>
        <w:rPr>
          <w:rFonts w:ascii="Arial" w:hAnsi="Arial" w:cs="Arial"/>
          <w:b/>
        </w:rPr>
        <w:t>001</w:t>
      </w:r>
      <w:r w:rsidRPr="005E7272">
        <w:rPr>
          <w:rFonts w:ascii="Arial" w:hAnsi="Arial" w:cs="Arial"/>
          <w:b/>
        </w:rPr>
        <w:t>/20</w:t>
      </w:r>
      <w:r>
        <w:rPr>
          <w:rFonts w:ascii="Arial" w:hAnsi="Arial" w:cs="Arial"/>
          <w:b/>
        </w:rPr>
        <w:t>20</w:t>
      </w:r>
      <w:r w:rsidRPr="006762F1">
        <w:rPr>
          <w:rFonts w:ascii="Arial" w:hAnsi="Arial" w:cs="Arial"/>
        </w:rPr>
        <w:t>, tem por objetivo</w:t>
      </w:r>
      <w:r>
        <w:rPr>
          <w:rFonts w:ascii="Arial" w:hAnsi="Arial" w:cs="Arial"/>
        </w:rPr>
        <w:t xml:space="preserve"> </w:t>
      </w:r>
      <w:r w:rsidRPr="006762F1">
        <w:rPr>
          <w:rFonts w:ascii="Arial" w:hAnsi="Arial" w:cs="Arial"/>
        </w:rPr>
        <w:t xml:space="preserve">a </w:t>
      </w:r>
      <w:r w:rsidRPr="006762F1">
        <w:rPr>
          <w:rFonts w:ascii="Arial" w:hAnsi="Arial" w:cs="Arial"/>
          <w:color w:val="000000"/>
        </w:rPr>
        <w:t xml:space="preserve">formalização </w:t>
      </w:r>
      <w:r w:rsidRPr="006762F1">
        <w:rPr>
          <w:rFonts w:ascii="Arial" w:hAnsi="Arial" w:cs="Arial"/>
          <w:color w:val="000000"/>
        </w:rPr>
        <w:lastRenderedPageBreak/>
        <w:t xml:space="preserve">da parceria estabelecida pela administração pública municipal (MUNICÍPIO), com organizações da sociedade civil (ENTIDADE), para a consecução de finalidades de interesse público e recíproco, </w:t>
      </w:r>
      <w:r>
        <w:rPr>
          <w:rFonts w:ascii="Arial" w:hAnsi="Arial" w:cs="Arial"/>
          <w:color w:val="000000"/>
        </w:rPr>
        <w:t>efetuados através do Chamamento Público N</w:t>
      </w:r>
      <w:r w:rsidRPr="00F9420A">
        <w:rPr>
          <w:rFonts w:ascii="Arial" w:hAnsi="Arial" w:cs="Arial"/>
          <w:color w:val="000000"/>
          <w:vertAlign w:val="superscript"/>
        </w:rPr>
        <w:t>o</w:t>
      </w:r>
      <w:r>
        <w:rPr>
          <w:rFonts w:ascii="Arial" w:hAnsi="Arial" w:cs="Arial"/>
          <w:color w:val="000000"/>
        </w:rPr>
        <w:t xml:space="preserve">. </w:t>
      </w:r>
      <w:r>
        <w:rPr>
          <w:rFonts w:ascii="Arial" w:hAnsi="Arial" w:cs="Arial"/>
        </w:rPr>
        <w:t>XXX/2019</w:t>
      </w:r>
      <w:r w:rsidRPr="003E3CBE">
        <w:rPr>
          <w:rFonts w:ascii="Arial" w:hAnsi="Arial" w:cs="Arial"/>
        </w:rPr>
        <w:t xml:space="preserve">, </w:t>
      </w:r>
      <w:r w:rsidRPr="006762F1">
        <w:rPr>
          <w:rFonts w:ascii="Arial" w:hAnsi="Arial" w:cs="Arial"/>
          <w:color w:val="000000"/>
        </w:rPr>
        <w:t>mediante a execução de atividades estabelecidos no PLANO DE TRABALHO</w:t>
      </w:r>
      <w:r>
        <w:rPr>
          <w:rFonts w:ascii="Arial" w:hAnsi="Arial" w:cs="Arial"/>
          <w:color w:val="000000"/>
        </w:rPr>
        <w:t xml:space="preserve"> devidamente aprovado pelas partes</w:t>
      </w:r>
      <w:r w:rsidRPr="006762F1">
        <w:rPr>
          <w:rFonts w:ascii="Arial" w:hAnsi="Arial" w:cs="Arial"/>
          <w:color w:val="000000"/>
        </w:rPr>
        <w:t>. (art. 2º, inciso VII e art. 16, Lei Federal 13.019/2014 e suas alterações).</w:t>
      </w:r>
    </w:p>
    <w:p w:rsidR="00A82C54" w:rsidRPr="006762F1" w:rsidRDefault="00A82C54" w:rsidP="00A82C54">
      <w:pPr>
        <w:pStyle w:val="PargrafodaLista"/>
        <w:numPr>
          <w:ilvl w:val="1"/>
          <w:numId w:val="13"/>
        </w:numPr>
        <w:spacing w:line="276" w:lineRule="auto"/>
        <w:jc w:val="both"/>
        <w:rPr>
          <w:rFonts w:ascii="Arial" w:hAnsi="Arial" w:cs="Arial"/>
        </w:rPr>
      </w:pPr>
      <w:r w:rsidRPr="006762F1">
        <w:rPr>
          <w:rFonts w:ascii="Arial" w:hAnsi="Arial" w:cs="Arial"/>
          <w:color w:val="000000"/>
        </w:rPr>
        <w:t>Este</w:t>
      </w:r>
      <w:r>
        <w:rPr>
          <w:rFonts w:ascii="Arial" w:hAnsi="Arial" w:cs="Arial"/>
          <w:color w:val="000000"/>
        </w:rPr>
        <w:t xml:space="preserve"> TERMO DE COLABORAÇÃO respeita</w:t>
      </w:r>
      <w:r w:rsidRPr="006762F1">
        <w:rPr>
          <w:rFonts w:ascii="Arial" w:hAnsi="Arial" w:cs="Arial"/>
          <w:color w:val="000000"/>
        </w:rPr>
        <w:t>, em todos os seus aspectos, as normas específicas das políticas públicas setoriais relativas ao objeto da parceria e as respectivas instâncias de pactuação e deliberação. (art. 2-A, Lei Federal 13.019/2014 e suas alterações)</w:t>
      </w:r>
    </w:p>
    <w:p w:rsidR="00A82C54" w:rsidRPr="0032745E" w:rsidRDefault="00A82C54" w:rsidP="00A82C54">
      <w:pPr>
        <w:pStyle w:val="PargrafodaLista"/>
        <w:numPr>
          <w:ilvl w:val="1"/>
          <w:numId w:val="13"/>
        </w:numPr>
        <w:spacing w:line="276" w:lineRule="auto"/>
        <w:jc w:val="both"/>
        <w:rPr>
          <w:rFonts w:ascii="Arial" w:hAnsi="Arial" w:cs="Arial"/>
        </w:rPr>
      </w:pPr>
      <w:r w:rsidRPr="006762F1">
        <w:rPr>
          <w:rFonts w:ascii="Arial" w:hAnsi="Arial" w:cs="Arial"/>
          <w:color w:val="000000"/>
        </w:rPr>
        <w:t>O regime jurídico de que trata este TERMO DE COLABORAÇÃO, tem como fundamentos e diretrizes fundamentais, no que couber às normas regidas pelos arts. 5º e 6º da Lei Federal 1</w:t>
      </w:r>
      <w:r>
        <w:rPr>
          <w:rFonts w:ascii="Arial" w:hAnsi="Arial" w:cs="Arial"/>
          <w:color w:val="000000"/>
        </w:rPr>
        <w:t>3.019/2014 e suas alterações.</w:t>
      </w:r>
    </w:p>
    <w:p w:rsidR="00A82C54" w:rsidRPr="006762F1" w:rsidRDefault="00A82C54" w:rsidP="00A82C54">
      <w:pPr>
        <w:pStyle w:val="PargrafodaLista"/>
        <w:numPr>
          <w:ilvl w:val="1"/>
          <w:numId w:val="13"/>
        </w:numPr>
        <w:spacing w:line="276" w:lineRule="auto"/>
        <w:jc w:val="both"/>
        <w:rPr>
          <w:rFonts w:ascii="Arial" w:hAnsi="Arial" w:cs="Arial"/>
        </w:rPr>
      </w:pPr>
      <w:r>
        <w:rPr>
          <w:rFonts w:ascii="Arial" w:hAnsi="Arial" w:cs="Arial"/>
          <w:color w:val="000000"/>
        </w:rPr>
        <w:t>Este TERMO DE COLABORAÇÃO foi elaborado tendo como princípios os requisitos para a celebração, descritos na Lei Federal 13.019/2014 e suas alterações, na Instrução 02/2016 do Tribunal de Contas do Estado de São Paulo (TCE-SP)</w:t>
      </w:r>
    </w:p>
    <w:p w:rsidR="00A82C54" w:rsidRPr="006762F1" w:rsidRDefault="00A82C54" w:rsidP="00A82C54">
      <w:pPr>
        <w:jc w:val="both"/>
        <w:rPr>
          <w:rFonts w:ascii="Arial" w:hAnsi="Arial" w:cs="Arial"/>
        </w:rPr>
      </w:pPr>
    </w:p>
    <w:p w:rsidR="00A82C54" w:rsidRPr="006849CC" w:rsidRDefault="00A82C54" w:rsidP="00A82C54">
      <w:pPr>
        <w:pStyle w:val="PargrafodaLista"/>
        <w:numPr>
          <w:ilvl w:val="0"/>
          <w:numId w:val="14"/>
        </w:numPr>
        <w:spacing w:line="276" w:lineRule="auto"/>
        <w:ind w:left="709" w:hanging="709"/>
        <w:jc w:val="both"/>
        <w:rPr>
          <w:rFonts w:ascii="Arial" w:hAnsi="Arial" w:cs="Arial"/>
          <w:b/>
        </w:rPr>
      </w:pPr>
      <w:r w:rsidRPr="006849CC">
        <w:rPr>
          <w:rFonts w:ascii="Arial" w:hAnsi="Arial" w:cs="Arial"/>
          <w:b/>
        </w:rPr>
        <w:t>DO OBJETO</w:t>
      </w:r>
    </w:p>
    <w:p w:rsidR="00390B6E" w:rsidRDefault="00A82C54" w:rsidP="00390B6E">
      <w:pPr>
        <w:pStyle w:val="PargrafodaLista"/>
        <w:widowControl w:val="0"/>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Arial" w:hAnsi="Arial" w:cs="Arial"/>
        </w:rPr>
      </w:pPr>
      <w:r w:rsidRPr="00752167">
        <w:rPr>
          <w:rFonts w:ascii="Arial" w:hAnsi="Arial" w:cs="Arial"/>
        </w:rPr>
        <w:t xml:space="preserve">O presente TERMO DE COLABORAÇÃO tem como objeto: </w:t>
      </w:r>
      <w:r w:rsidR="00390B6E">
        <w:t>SERVIÇO DE ACOLHIMENTO INSTITUCIONAL PARA IDOSOS – MODALIDADE ABRIGO INSTITUCIONAL – PROTEÇÃO SOCIAL ESPECIAL DE ALTA COMPLEXIDADE</w:t>
      </w:r>
      <w:r w:rsidR="00390B6E" w:rsidRPr="00752167">
        <w:rPr>
          <w:rFonts w:ascii="Arial" w:hAnsi="Arial" w:cs="Arial"/>
        </w:rPr>
        <w:t xml:space="preserve"> </w:t>
      </w:r>
    </w:p>
    <w:p w:rsidR="00390B6E" w:rsidRDefault="00390B6E" w:rsidP="00390B6E">
      <w:pPr>
        <w:pStyle w:val="PargrafodaLista"/>
        <w:widowControl w:val="0"/>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Arial" w:hAnsi="Arial" w:cs="Arial"/>
        </w:rPr>
      </w:pPr>
    </w:p>
    <w:p w:rsidR="00A82C54" w:rsidRPr="00752167" w:rsidRDefault="00A82C54" w:rsidP="00390B6E">
      <w:pPr>
        <w:pStyle w:val="PargrafodaLista"/>
        <w:widowControl w:val="0"/>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Arial" w:hAnsi="Arial" w:cs="Arial"/>
          <w:b/>
        </w:rPr>
      </w:pPr>
      <w:r w:rsidRPr="00752167">
        <w:rPr>
          <w:rFonts w:ascii="Arial" w:hAnsi="Arial" w:cs="Arial"/>
        </w:rPr>
        <w:t>O detalhamento do OBJETO estão amplamente definidos no PLANO DE TRABALHO, aprovado pelo MUNICÍPIO</w:t>
      </w:r>
      <w:r>
        <w:rPr>
          <w:rFonts w:ascii="Arial" w:hAnsi="Arial" w:cs="Arial"/>
        </w:rPr>
        <w:t xml:space="preserve"> </w:t>
      </w:r>
      <w:r w:rsidRPr="00752167">
        <w:rPr>
          <w:rFonts w:ascii="Arial" w:hAnsi="Arial" w:cs="Arial"/>
        </w:rPr>
        <w:t>e a ENTIDADE, que passa a fazer parte integrante E INDISSOCIÁVEL deste TERMO DE COLABORAÇÃO.</w:t>
      </w:r>
    </w:p>
    <w:p w:rsidR="00A82C54" w:rsidRDefault="00A82C54" w:rsidP="00A82C54">
      <w:pPr>
        <w:jc w:val="both"/>
        <w:rPr>
          <w:rFonts w:ascii="Arial" w:hAnsi="Arial" w:cs="Arial"/>
          <w:b/>
        </w:rPr>
      </w:pPr>
    </w:p>
    <w:p w:rsidR="00A82C54" w:rsidRPr="006849CC" w:rsidRDefault="00A82C54" w:rsidP="00A82C54">
      <w:pPr>
        <w:pStyle w:val="PargrafodaLista"/>
        <w:numPr>
          <w:ilvl w:val="0"/>
          <w:numId w:val="36"/>
        </w:numPr>
        <w:spacing w:line="276" w:lineRule="auto"/>
        <w:ind w:left="851" w:hanging="851"/>
        <w:jc w:val="both"/>
        <w:rPr>
          <w:rFonts w:ascii="Arial" w:hAnsi="Arial" w:cs="Arial"/>
          <w:b/>
        </w:rPr>
      </w:pPr>
      <w:r w:rsidRPr="006849CC">
        <w:rPr>
          <w:rFonts w:ascii="Arial" w:hAnsi="Arial" w:cs="Arial"/>
          <w:b/>
        </w:rPr>
        <w:t>DA VIGÊNCIA</w:t>
      </w:r>
    </w:p>
    <w:p w:rsidR="00A82C54" w:rsidRPr="006849CC" w:rsidRDefault="00A82C54" w:rsidP="00A82C54">
      <w:pPr>
        <w:pStyle w:val="PargrafodaLista"/>
        <w:numPr>
          <w:ilvl w:val="1"/>
          <w:numId w:val="36"/>
        </w:numPr>
        <w:spacing w:line="276" w:lineRule="auto"/>
        <w:jc w:val="both"/>
        <w:rPr>
          <w:rFonts w:ascii="Arial" w:eastAsia="Arial" w:hAnsi="Arial" w:cs="Arial"/>
        </w:rPr>
      </w:pPr>
      <w:r w:rsidRPr="006849CC">
        <w:rPr>
          <w:rFonts w:ascii="Arial" w:eastAsia="Arial" w:hAnsi="Arial" w:cs="Arial"/>
        </w:rPr>
        <w:t xml:space="preserve">O prazo de validade deste TERMO DE COLABORAÇÃO será </w:t>
      </w:r>
      <w:r>
        <w:rPr>
          <w:rFonts w:ascii="Arial" w:eastAsia="Arial" w:hAnsi="Arial" w:cs="Arial"/>
        </w:rPr>
        <w:t xml:space="preserve">12 (doze) meses, contados </w:t>
      </w:r>
      <w:r w:rsidRPr="006849CC">
        <w:rPr>
          <w:rFonts w:ascii="Arial" w:eastAsia="Arial" w:hAnsi="Arial" w:cs="Arial"/>
        </w:rPr>
        <w:t>a partir da data de assinatura até (</w:t>
      </w:r>
      <w:r w:rsidRPr="006849CC">
        <w:rPr>
          <w:rFonts w:ascii="Arial" w:eastAsia="Arial" w:hAnsi="Arial" w:cs="Arial"/>
          <w:color w:val="FF0000"/>
        </w:rPr>
        <w:t>dia</w:t>
      </w:r>
      <w:r w:rsidRPr="006849CC">
        <w:rPr>
          <w:rFonts w:ascii="Arial" w:eastAsia="Arial" w:hAnsi="Arial" w:cs="Arial"/>
        </w:rPr>
        <w:t>) de (</w:t>
      </w:r>
      <w:r w:rsidRPr="006849CC">
        <w:rPr>
          <w:rFonts w:ascii="Arial" w:eastAsia="Arial" w:hAnsi="Arial" w:cs="Arial"/>
          <w:color w:val="FF0000"/>
        </w:rPr>
        <w:t>mês</w:t>
      </w:r>
      <w:r w:rsidRPr="006849CC">
        <w:rPr>
          <w:rFonts w:ascii="Arial" w:eastAsia="Arial" w:hAnsi="Arial" w:cs="Arial"/>
        </w:rPr>
        <w:t>) de (</w:t>
      </w:r>
      <w:r w:rsidRPr="006849CC">
        <w:rPr>
          <w:rFonts w:ascii="Arial" w:eastAsia="Arial" w:hAnsi="Arial" w:cs="Arial"/>
          <w:color w:val="FF0000"/>
        </w:rPr>
        <w:t>ano</w:t>
      </w:r>
      <w:r w:rsidRPr="006849CC">
        <w:rPr>
          <w:rFonts w:ascii="Arial" w:eastAsia="Arial" w:hAnsi="Arial" w:cs="Arial"/>
        </w:rPr>
        <w:t>), prorrogável por mais 12 (doze) meses.</w:t>
      </w:r>
      <w:r w:rsidRPr="006849CC">
        <w:rPr>
          <w:rFonts w:ascii="Arial" w:hAnsi="Arial" w:cs="Arial"/>
          <w:color w:val="000000"/>
        </w:rPr>
        <w:t xml:space="preserve"> (art. 42, inciso VI, Lei Federal 13.019/2014 e suas alterações)</w:t>
      </w:r>
    </w:p>
    <w:p w:rsidR="00A82C54" w:rsidRPr="006762F1" w:rsidRDefault="00A82C54" w:rsidP="00A82C54">
      <w:pPr>
        <w:jc w:val="both"/>
        <w:rPr>
          <w:rFonts w:ascii="Arial" w:hAnsi="Arial" w:cs="Arial"/>
          <w:b/>
        </w:rPr>
      </w:pPr>
    </w:p>
    <w:p w:rsidR="00A82C54" w:rsidRPr="006849CC" w:rsidRDefault="00A82C54" w:rsidP="00A82C54">
      <w:pPr>
        <w:pStyle w:val="PargrafodaLista"/>
        <w:numPr>
          <w:ilvl w:val="0"/>
          <w:numId w:val="36"/>
        </w:numPr>
        <w:spacing w:line="276" w:lineRule="auto"/>
        <w:ind w:left="851" w:hanging="851"/>
        <w:jc w:val="both"/>
        <w:rPr>
          <w:rFonts w:ascii="Arial" w:hAnsi="Arial" w:cs="Arial"/>
          <w:b/>
        </w:rPr>
      </w:pPr>
      <w:r w:rsidRPr="006849CC">
        <w:rPr>
          <w:rFonts w:ascii="Arial" w:hAnsi="Arial" w:cs="Arial"/>
          <w:b/>
        </w:rPr>
        <w:t>DOS REPRESENTANTES DO MUNICÍPIO E DA ENTIDADE</w:t>
      </w:r>
    </w:p>
    <w:p w:rsidR="00A82C54" w:rsidRPr="006849CC" w:rsidRDefault="00A82C54" w:rsidP="00A82C54">
      <w:pPr>
        <w:pStyle w:val="PargrafodaLista"/>
        <w:numPr>
          <w:ilvl w:val="1"/>
          <w:numId w:val="36"/>
        </w:numPr>
        <w:spacing w:line="276" w:lineRule="auto"/>
        <w:jc w:val="both"/>
        <w:rPr>
          <w:rFonts w:ascii="Arial" w:hAnsi="Arial" w:cs="Arial"/>
        </w:rPr>
      </w:pPr>
      <w:r w:rsidRPr="006849CC">
        <w:rPr>
          <w:rFonts w:ascii="Arial" w:hAnsi="Arial" w:cs="Arial"/>
        </w:rPr>
        <w:t>O MUNICÍPIO através do Prefeito Municipal nomeia como:</w:t>
      </w:r>
    </w:p>
    <w:p w:rsidR="00A82C54" w:rsidRPr="006C1840" w:rsidRDefault="00A82C54" w:rsidP="00A82C54">
      <w:pPr>
        <w:pStyle w:val="PargrafodaLista"/>
        <w:numPr>
          <w:ilvl w:val="0"/>
          <w:numId w:val="19"/>
        </w:numPr>
        <w:spacing w:line="276" w:lineRule="auto"/>
        <w:ind w:left="1418" w:hanging="425"/>
        <w:jc w:val="both"/>
        <w:rPr>
          <w:rFonts w:ascii="Arial" w:hAnsi="Arial" w:cs="Arial"/>
        </w:rPr>
      </w:pPr>
      <w:r w:rsidRPr="006C1840">
        <w:rPr>
          <w:rFonts w:ascii="Arial" w:hAnsi="Arial" w:cs="Arial"/>
        </w:rPr>
        <w:t>Gestor da Parceria:</w:t>
      </w:r>
      <w:r>
        <w:rPr>
          <w:rFonts w:ascii="Arial" w:hAnsi="Arial" w:cs="Arial"/>
        </w:rPr>
        <w:t xml:space="preserve"> </w:t>
      </w:r>
      <w:r w:rsidRPr="003E0C0C">
        <w:rPr>
          <w:rFonts w:ascii="Arial" w:hAnsi="Arial" w:cs="Arial"/>
          <w:color w:val="FF0000"/>
        </w:rPr>
        <w:t>XXXXXXXX</w:t>
      </w:r>
      <w:r w:rsidRPr="006C1840">
        <w:rPr>
          <w:rFonts w:ascii="Arial" w:hAnsi="Arial" w:cs="Arial"/>
        </w:rPr>
        <w:t xml:space="preserve">, RG </w:t>
      </w:r>
      <w:r w:rsidRPr="006C1840">
        <w:rPr>
          <w:rFonts w:ascii="Arial" w:hAnsi="Arial" w:cs="Arial"/>
          <w:color w:val="FF0000"/>
        </w:rPr>
        <w:t>XX.XXX.XXX-X</w:t>
      </w:r>
      <w:r w:rsidRPr="006C1840">
        <w:rPr>
          <w:rFonts w:ascii="Arial" w:hAnsi="Arial" w:cs="Arial"/>
        </w:rPr>
        <w:t xml:space="preserve">, CPF </w:t>
      </w:r>
      <w:r w:rsidRPr="006C1840">
        <w:rPr>
          <w:rFonts w:ascii="Arial" w:hAnsi="Arial" w:cs="Arial"/>
          <w:color w:val="FF0000"/>
        </w:rPr>
        <w:t>XX.XXX.XXX-XX</w:t>
      </w:r>
      <w:r>
        <w:rPr>
          <w:rFonts w:ascii="Arial" w:hAnsi="Arial" w:cs="Arial"/>
          <w:color w:val="000000"/>
        </w:rPr>
        <w:t>, nomeada através da Portaria Municipal N</w:t>
      </w:r>
      <w:r w:rsidRPr="006C1840">
        <w:rPr>
          <w:rFonts w:ascii="Arial" w:hAnsi="Arial" w:cs="Arial"/>
          <w:color w:val="000000"/>
          <w:vertAlign w:val="superscript"/>
        </w:rPr>
        <w:t>o</w:t>
      </w:r>
      <w:r>
        <w:rPr>
          <w:rFonts w:ascii="Arial" w:hAnsi="Arial" w:cs="Arial"/>
          <w:color w:val="000000"/>
        </w:rPr>
        <w:t xml:space="preserve"> </w:t>
      </w:r>
      <w:r>
        <w:rPr>
          <w:rFonts w:ascii="Arial" w:hAnsi="Arial" w:cs="Arial"/>
          <w:color w:val="000000"/>
        </w:rPr>
        <w:lastRenderedPageBreak/>
        <w:t>25.270, de 15 de setembro de 2016. (art. 2º, inciso VI, Lei 13.019/2014 e suas alterações).</w:t>
      </w:r>
    </w:p>
    <w:p w:rsidR="00A82C54" w:rsidRDefault="00A82C54" w:rsidP="00A82C54">
      <w:pPr>
        <w:pStyle w:val="PargrafodaLista"/>
        <w:numPr>
          <w:ilvl w:val="0"/>
          <w:numId w:val="19"/>
        </w:numPr>
        <w:spacing w:line="276" w:lineRule="auto"/>
        <w:ind w:left="1418" w:hanging="425"/>
        <w:jc w:val="both"/>
        <w:rPr>
          <w:rFonts w:ascii="Arial" w:hAnsi="Arial" w:cs="Arial"/>
        </w:rPr>
      </w:pPr>
      <w:r w:rsidRPr="006C1840">
        <w:rPr>
          <w:rFonts w:ascii="Arial" w:hAnsi="Arial" w:cs="Arial"/>
        </w:rPr>
        <w:t>Ordenador de Despesas: (</w:t>
      </w:r>
      <w:r w:rsidRPr="006C1840">
        <w:rPr>
          <w:rFonts w:ascii="Arial" w:hAnsi="Arial" w:cs="Arial"/>
          <w:color w:val="FF0000"/>
        </w:rPr>
        <w:t xml:space="preserve">nome do Secretário </w:t>
      </w:r>
      <w:r>
        <w:rPr>
          <w:rFonts w:ascii="Arial" w:hAnsi="Arial" w:cs="Arial"/>
          <w:color w:val="FF0000"/>
        </w:rPr>
        <w:t xml:space="preserve">ou do Diretor de Departamento </w:t>
      </w:r>
      <w:r w:rsidRPr="006C1840">
        <w:rPr>
          <w:rFonts w:ascii="Arial" w:hAnsi="Arial" w:cs="Arial"/>
          <w:color w:val="FF0000"/>
        </w:rPr>
        <w:t>do órgão emitente do edital</w:t>
      </w:r>
      <w:r w:rsidRPr="006C1840">
        <w:rPr>
          <w:rFonts w:ascii="Arial" w:hAnsi="Arial" w:cs="Arial"/>
        </w:rPr>
        <w:t xml:space="preserve">), RG </w:t>
      </w:r>
      <w:r w:rsidRPr="006C1840">
        <w:rPr>
          <w:rFonts w:ascii="Arial" w:hAnsi="Arial" w:cs="Arial"/>
          <w:color w:val="FF0000"/>
        </w:rPr>
        <w:t>XX.XXX.XXX-X</w:t>
      </w:r>
      <w:r w:rsidRPr="006C1840">
        <w:rPr>
          <w:rFonts w:ascii="Arial" w:hAnsi="Arial" w:cs="Arial"/>
        </w:rPr>
        <w:t xml:space="preserve">, CPF </w:t>
      </w:r>
      <w:r w:rsidRPr="006C1840">
        <w:rPr>
          <w:rFonts w:ascii="Arial" w:hAnsi="Arial" w:cs="Arial"/>
          <w:color w:val="FF0000"/>
        </w:rPr>
        <w:t>XX.XXX.XXX-XX</w:t>
      </w:r>
      <w:r>
        <w:rPr>
          <w:rFonts w:ascii="Arial" w:hAnsi="Arial" w:cs="Arial"/>
        </w:rPr>
        <w:t>, nomeado pela Portaria Municipal N</w:t>
      </w:r>
      <w:r w:rsidRPr="006C1840">
        <w:rPr>
          <w:rFonts w:ascii="Arial" w:hAnsi="Arial" w:cs="Arial"/>
          <w:vertAlign w:val="superscript"/>
        </w:rPr>
        <w:t>o</w:t>
      </w:r>
      <w:r w:rsidRPr="006C1840">
        <w:rPr>
          <w:rFonts w:ascii="Arial" w:hAnsi="Arial" w:cs="Arial"/>
          <w:color w:val="FF0000"/>
        </w:rPr>
        <w:t>XX.XXX</w:t>
      </w:r>
      <w:r>
        <w:rPr>
          <w:rFonts w:ascii="Arial" w:hAnsi="Arial" w:cs="Arial"/>
        </w:rPr>
        <w:t>, de (</w:t>
      </w:r>
      <w:r w:rsidRPr="006C1840">
        <w:rPr>
          <w:rFonts w:ascii="Arial" w:hAnsi="Arial" w:cs="Arial"/>
          <w:color w:val="FF0000"/>
        </w:rPr>
        <w:t>dia, mês e ano</w:t>
      </w:r>
      <w:r>
        <w:rPr>
          <w:rFonts w:ascii="Arial" w:hAnsi="Arial" w:cs="Arial"/>
        </w:rPr>
        <w:t>), como (</w:t>
      </w:r>
      <w:r w:rsidRPr="008B6DF6">
        <w:rPr>
          <w:rFonts w:ascii="Arial" w:hAnsi="Arial" w:cs="Arial"/>
          <w:color w:val="FF0000"/>
        </w:rPr>
        <w:t>cargo de nomeação</w:t>
      </w:r>
      <w:r>
        <w:rPr>
          <w:rFonts w:ascii="Arial" w:hAnsi="Arial" w:cs="Arial"/>
        </w:rPr>
        <w:t>)</w:t>
      </w:r>
    </w:p>
    <w:p w:rsidR="00A82C54" w:rsidRPr="006C1840" w:rsidRDefault="00A82C54" w:rsidP="00A82C54">
      <w:pPr>
        <w:pStyle w:val="PargrafodaLista"/>
        <w:numPr>
          <w:ilvl w:val="0"/>
          <w:numId w:val="19"/>
        </w:numPr>
        <w:spacing w:line="276" w:lineRule="auto"/>
        <w:ind w:left="1418" w:hanging="425"/>
        <w:jc w:val="both"/>
        <w:rPr>
          <w:rFonts w:ascii="Arial" w:hAnsi="Arial" w:cs="Arial"/>
        </w:rPr>
      </w:pPr>
      <w:r w:rsidRPr="006C1840">
        <w:rPr>
          <w:rFonts w:ascii="Arial" w:hAnsi="Arial" w:cs="Arial"/>
        </w:rPr>
        <w:t>Responsável da Parceria: (</w:t>
      </w:r>
      <w:r w:rsidRPr="006C1840">
        <w:rPr>
          <w:rFonts w:ascii="Arial" w:hAnsi="Arial" w:cs="Arial"/>
          <w:color w:val="FF0000"/>
        </w:rPr>
        <w:t>nome do servidor da Secretaria do órgão emitente que ficará como responsável pela parceria</w:t>
      </w:r>
      <w:r w:rsidRPr="006C1840">
        <w:rPr>
          <w:rFonts w:ascii="Arial" w:hAnsi="Arial" w:cs="Arial"/>
        </w:rPr>
        <w:t>)</w:t>
      </w:r>
      <w:r>
        <w:rPr>
          <w:rFonts w:ascii="Arial" w:hAnsi="Arial" w:cs="Arial"/>
        </w:rPr>
        <w:t xml:space="preserve">, </w:t>
      </w:r>
      <w:r w:rsidRPr="006C1840">
        <w:rPr>
          <w:rFonts w:ascii="Arial" w:hAnsi="Arial" w:cs="Arial"/>
        </w:rPr>
        <w:t xml:space="preserve">RG </w:t>
      </w:r>
      <w:r w:rsidRPr="006C1840">
        <w:rPr>
          <w:rFonts w:ascii="Arial" w:hAnsi="Arial" w:cs="Arial"/>
          <w:color w:val="FF0000"/>
        </w:rPr>
        <w:t>XX.XXX.XXX-X</w:t>
      </w:r>
      <w:r w:rsidRPr="006C1840">
        <w:rPr>
          <w:rFonts w:ascii="Arial" w:hAnsi="Arial" w:cs="Arial"/>
        </w:rPr>
        <w:t xml:space="preserve">, CPF </w:t>
      </w:r>
      <w:r w:rsidRPr="006C1840">
        <w:rPr>
          <w:rFonts w:ascii="Arial" w:hAnsi="Arial" w:cs="Arial"/>
          <w:color w:val="FF0000"/>
        </w:rPr>
        <w:t>XX.XXX.XXX-XX</w:t>
      </w:r>
      <w:r>
        <w:rPr>
          <w:rFonts w:ascii="Arial" w:hAnsi="Arial" w:cs="Arial"/>
          <w:color w:val="000000"/>
        </w:rPr>
        <w:t>, designado pelo Secretário Municipal de (</w:t>
      </w:r>
      <w:r w:rsidRPr="006C1840">
        <w:rPr>
          <w:rFonts w:ascii="Arial" w:hAnsi="Arial" w:cs="Arial"/>
          <w:color w:val="FF0000"/>
        </w:rPr>
        <w:t>especificar o nome da Secretaria</w:t>
      </w:r>
      <w:r>
        <w:rPr>
          <w:rFonts w:ascii="Arial" w:hAnsi="Arial" w:cs="Arial"/>
          <w:color w:val="000000"/>
        </w:rPr>
        <w:t>)</w:t>
      </w:r>
    </w:p>
    <w:p w:rsidR="00A82C54" w:rsidRPr="006849CC" w:rsidRDefault="00A82C54" w:rsidP="00A82C54">
      <w:pPr>
        <w:pStyle w:val="PargrafodaLista"/>
        <w:numPr>
          <w:ilvl w:val="1"/>
          <w:numId w:val="36"/>
        </w:numPr>
        <w:spacing w:line="276" w:lineRule="auto"/>
        <w:jc w:val="both"/>
        <w:rPr>
          <w:rFonts w:ascii="Arial" w:hAnsi="Arial" w:cs="Arial"/>
        </w:rPr>
      </w:pPr>
      <w:r w:rsidRPr="006849CC">
        <w:rPr>
          <w:rFonts w:ascii="Arial" w:hAnsi="Arial" w:cs="Arial"/>
        </w:rPr>
        <w:t xml:space="preserve">A ENTIDADE através de seu representante legal nomeia como Responsável Técnico da Parceria o(a) Sr.(a) (nome do empregado nomeado), RG </w:t>
      </w:r>
      <w:r w:rsidRPr="006849CC">
        <w:rPr>
          <w:rFonts w:ascii="Arial" w:hAnsi="Arial" w:cs="Arial"/>
          <w:color w:val="FF0000"/>
        </w:rPr>
        <w:t>XX.XXX.XXX-X</w:t>
      </w:r>
      <w:r w:rsidRPr="006849CC">
        <w:rPr>
          <w:rFonts w:ascii="Arial" w:hAnsi="Arial" w:cs="Arial"/>
        </w:rPr>
        <w:t xml:space="preserve">, CPF </w:t>
      </w:r>
      <w:r w:rsidRPr="006849CC">
        <w:rPr>
          <w:rFonts w:ascii="Arial" w:hAnsi="Arial" w:cs="Arial"/>
          <w:color w:val="FF0000"/>
        </w:rPr>
        <w:t>XX.XXX.XXX-XX.</w:t>
      </w:r>
    </w:p>
    <w:p w:rsidR="00A82C54" w:rsidRPr="006849CC" w:rsidRDefault="00A82C54" w:rsidP="00A82C54">
      <w:pPr>
        <w:pStyle w:val="PargrafodaLista"/>
        <w:numPr>
          <w:ilvl w:val="1"/>
          <w:numId w:val="36"/>
        </w:numPr>
        <w:spacing w:line="276" w:lineRule="auto"/>
        <w:jc w:val="both"/>
        <w:rPr>
          <w:rFonts w:ascii="Arial" w:hAnsi="Arial" w:cs="Arial"/>
        </w:rPr>
      </w:pPr>
      <w:r w:rsidRPr="006849CC">
        <w:rPr>
          <w:rFonts w:ascii="Arial" w:hAnsi="Arial" w:cs="Arial"/>
        </w:rPr>
        <w:t>Será substituído o agente ou servidor público representante do MUNICÍPIO que:</w:t>
      </w:r>
    </w:p>
    <w:p w:rsidR="00A82C54" w:rsidRDefault="00A82C54" w:rsidP="00A82C54">
      <w:pPr>
        <w:pStyle w:val="PargrafodaLista"/>
        <w:numPr>
          <w:ilvl w:val="0"/>
          <w:numId w:val="20"/>
        </w:numPr>
        <w:spacing w:line="276" w:lineRule="auto"/>
        <w:ind w:left="1418" w:hanging="425"/>
        <w:jc w:val="both"/>
        <w:rPr>
          <w:rFonts w:ascii="Arial" w:hAnsi="Arial" w:cs="Arial"/>
        </w:rPr>
      </w:pPr>
      <w:r>
        <w:rPr>
          <w:rFonts w:ascii="Arial" w:hAnsi="Arial" w:cs="Arial"/>
        </w:rPr>
        <w:t>apresentar</w:t>
      </w:r>
      <w:r w:rsidRPr="001D079A">
        <w:rPr>
          <w:rFonts w:ascii="Arial" w:hAnsi="Arial" w:cs="Arial"/>
        </w:rPr>
        <w:t xml:space="preserve"> renúncia ao cargo, devidamente a</w:t>
      </w:r>
      <w:r>
        <w:rPr>
          <w:rFonts w:ascii="Arial" w:hAnsi="Arial" w:cs="Arial"/>
        </w:rPr>
        <w:t>catadas pelo Prefeito Municipal;</w:t>
      </w:r>
    </w:p>
    <w:p w:rsidR="00A82C54" w:rsidRDefault="00A82C54" w:rsidP="00A82C54">
      <w:pPr>
        <w:pStyle w:val="PargrafodaLista"/>
        <w:numPr>
          <w:ilvl w:val="0"/>
          <w:numId w:val="20"/>
        </w:numPr>
        <w:spacing w:line="276" w:lineRule="auto"/>
        <w:ind w:left="1418" w:hanging="425"/>
        <w:jc w:val="both"/>
        <w:rPr>
          <w:rFonts w:ascii="Arial" w:hAnsi="Arial" w:cs="Arial"/>
        </w:rPr>
      </w:pPr>
      <w:r>
        <w:rPr>
          <w:rFonts w:ascii="Arial" w:hAnsi="Arial" w:cs="Arial"/>
        </w:rPr>
        <w:t>for substituído pelo Ordenador de Despesas, da pasta correspondente a esse TERMO DE COLABORAÇÃO;</w:t>
      </w:r>
    </w:p>
    <w:p w:rsidR="00A82C54" w:rsidRDefault="00A82C54" w:rsidP="00A82C54">
      <w:pPr>
        <w:pStyle w:val="PargrafodaLista"/>
        <w:numPr>
          <w:ilvl w:val="0"/>
          <w:numId w:val="20"/>
        </w:numPr>
        <w:spacing w:line="276" w:lineRule="auto"/>
        <w:ind w:left="1418" w:hanging="425"/>
        <w:jc w:val="both"/>
        <w:rPr>
          <w:rFonts w:ascii="Arial" w:hAnsi="Arial" w:cs="Arial"/>
        </w:rPr>
      </w:pPr>
      <w:r>
        <w:rPr>
          <w:rFonts w:ascii="Arial" w:hAnsi="Arial" w:cs="Arial"/>
        </w:rPr>
        <w:t>for lotado em outro órgão da administração pública municipal;</w:t>
      </w:r>
    </w:p>
    <w:p w:rsidR="00A82C54" w:rsidRPr="006849CC" w:rsidRDefault="00A82C54" w:rsidP="00A82C54">
      <w:pPr>
        <w:pStyle w:val="PargrafodaLista"/>
        <w:numPr>
          <w:ilvl w:val="0"/>
          <w:numId w:val="20"/>
        </w:numPr>
        <w:spacing w:line="276" w:lineRule="auto"/>
        <w:ind w:left="1418" w:hanging="425"/>
        <w:jc w:val="both"/>
        <w:rPr>
          <w:rFonts w:ascii="Arial" w:hAnsi="Arial" w:cs="Arial"/>
        </w:rPr>
      </w:pPr>
      <w:r>
        <w:rPr>
          <w:rFonts w:ascii="Arial" w:hAnsi="Arial" w:cs="Arial"/>
        </w:rPr>
        <w:t>deixar o serviço público, a pedido ou diante de exoneração do Prefeito Municipal.</w:t>
      </w:r>
    </w:p>
    <w:p w:rsidR="00A82C54" w:rsidRPr="006849CC" w:rsidRDefault="00A82C54" w:rsidP="00A82C54">
      <w:pPr>
        <w:pStyle w:val="PargrafodaLista"/>
        <w:numPr>
          <w:ilvl w:val="1"/>
          <w:numId w:val="36"/>
        </w:numPr>
        <w:spacing w:line="276" w:lineRule="auto"/>
        <w:jc w:val="both"/>
        <w:rPr>
          <w:rFonts w:ascii="Arial" w:hAnsi="Arial" w:cs="Arial"/>
        </w:rPr>
      </w:pPr>
      <w:r w:rsidRPr="006849CC">
        <w:rPr>
          <w:rFonts w:ascii="Arial" w:hAnsi="Arial" w:cs="Arial"/>
        </w:rPr>
        <w:t>Será substituído o empregado da ENTIDADE que:</w:t>
      </w:r>
    </w:p>
    <w:p w:rsidR="00A82C54" w:rsidRDefault="00A82C54" w:rsidP="00A82C54">
      <w:pPr>
        <w:pStyle w:val="PargrafodaLista"/>
        <w:numPr>
          <w:ilvl w:val="0"/>
          <w:numId w:val="21"/>
        </w:numPr>
        <w:spacing w:line="276" w:lineRule="auto"/>
        <w:ind w:firstLine="273"/>
        <w:jc w:val="both"/>
        <w:rPr>
          <w:rFonts w:ascii="Arial" w:hAnsi="Arial" w:cs="Arial"/>
        </w:rPr>
      </w:pPr>
      <w:r>
        <w:rPr>
          <w:rFonts w:ascii="Arial" w:hAnsi="Arial" w:cs="Arial"/>
        </w:rPr>
        <w:t>for substituído por qualquer motivo pelo representante legal da ENTIDADE parceria;</w:t>
      </w:r>
    </w:p>
    <w:p w:rsidR="00A82C54" w:rsidRPr="00CE5311" w:rsidRDefault="00A82C54" w:rsidP="00A82C54">
      <w:pPr>
        <w:pStyle w:val="PargrafodaLista"/>
        <w:numPr>
          <w:ilvl w:val="0"/>
          <w:numId w:val="21"/>
        </w:numPr>
        <w:spacing w:line="276" w:lineRule="auto"/>
        <w:ind w:firstLine="273"/>
        <w:jc w:val="both"/>
        <w:rPr>
          <w:rFonts w:ascii="Arial" w:hAnsi="Arial" w:cs="Arial"/>
        </w:rPr>
      </w:pPr>
      <w:r>
        <w:rPr>
          <w:rFonts w:ascii="Arial" w:hAnsi="Arial" w:cs="Arial"/>
        </w:rPr>
        <w:t>deixar de ser empregado da ENTIDADE parceira.</w:t>
      </w:r>
    </w:p>
    <w:p w:rsidR="00A82C54" w:rsidRPr="006849CC" w:rsidRDefault="00A82C54" w:rsidP="00A82C54">
      <w:pPr>
        <w:pStyle w:val="PargrafodaLista"/>
        <w:numPr>
          <w:ilvl w:val="1"/>
          <w:numId w:val="36"/>
        </w:numPr>
        <w:spacing w:line="276" w:lineRule="auto"/>
        <w:jc w:val="both"/>
        <w:rPr>
          <w:rFonts w:ascii="Arial" w:hAnsi="Arial" w:cs="Arial"/>
        </w:rPr>
      </w:pPr>
      <w:r w:rsidRPr="006849CC">
        <w:rPr>
          <w:rFonts w:ascii="Arial" w:hAnsi="Arial" w:cs="Arial"/>
        </w:rPr>
        <w:t xml:space="preserve">O Ordenador de Despesas, alínea “b”, </w:t>
      </w:r>
      <w:r>
        <w:rPr>
          <w:rFonts w:ascii="Arial" w:hAnsi="Arial" w:cs="Arial"/>
        </w:rPr>
        <w:t>item 4.1,</w:t>
      </w:r>
      <w:r w:rsidRPr="006849CC">
        <w:rPr>
          <w:rFonts w:ascii="Arial" w:hAnsi="Arial" w:cs="Arial"/>
        </w:rPr>
        <w:t xml:space="preserve"> responderá por todas as obrigações e respectivas responsabilidades, durante o afastamento do Responsável da Parceria.</w:t>
      </w:r>
    </w:p>
    <w:p w:rsidR="00A82C54" w:rsidRPr="006849CC" w:rsidRDefault="00A82C54" w:rsidP="00A82C54">
      <w:pPr>
        <w:pStyle w:val="PargrafodaLista"/>
        <w:numPr>
          <w:ilvl w:val="1"/>
          <w:numId w:val="36"/>
        </w:numPr>
        <w:spacing w:line="276" w:lineRule="auto"/>
        <w:jc w:val="both"/>
        <w:rPr>
          <w:rFonts w:ascii="Arial" w:hAnsi="Arial" w:cs="Arial"/>
        </w:rPr>
      </w:pPr>
      <w:r w:rsidRPr="006849CC">
        <w:rPr>
          <w:rFonts w:ascii="Arial" w:hAnsi="Arial" w:cs="Arial"/>
        </w:rPr>
        <w:t>O Prefeito Municipal responderá por todas as obrigações e responsabilidades, durante o afastamento do Gestor da Parceria (alínea “a”,</w:t>
      </w:r>
      <w:r>
        <w:rPr>
          <w:rFonts w:ascii="Arial" w:hAnsi="Arial" w:cs="Arial"/>
        </w:rPr>
        <w:t xml:space="preserve"> item 4.1)</w:t>
      </w:r>
      <w:r w:rsidRPr="006849CC">
        <w:rPr>
          <w:rFonts w:ascii="Arial" w:hAnsi="Arial" w:cs="Arial"/>
        </w:rPr>
        <w:t xml:space="preserve"> ou do Ordenador de D</w:t>
      </w:r>
      <w:r>
        <w:rPr>
          <w:rFonts w:ascii="Arial" w:hAnsi="Arial" w:cs="Arial"/>
        </w:rPr>
        <w:t>espesas (alínea “c”, item 4.1)</w:t>
      </w:r>
    </w:p>
    <w:p w:rsidR="00A82C54" w:rsidRDefault="00A82C54" w:rsidP="00A82C54">
      <w:pPr>
        <w:pStyle w:val="PargrafodaLista"/>
        <w:numPr>
          <w:ilvl w:val="1"/>
          <w:numId w:val="36"/>
        </w:numPr>
        <w:spacing w:line="276" w:lineRule="auto"/>
        <w:jc w:val="both"/>
        <w:rPr>
          <w:rFonts w:ascii="Arial" w:hAnsi="Arial" w:cs="Arial"/>
        </w:rPr>
      </w:pPr>
      <w:r w:rsidRPr="006849CC">
        <w:rPr>
          <w:rFonts w:ascii="Arial" w:hAnsi="Arial" w:cs="Arial"/>
        </w:rPr>
        <w:t>O representante legal da ENTIDADE responderá por todas as obrigações e responsabilidades, durante o afastamento do Responsável Técnico da Parceria.</w:t>
      </w:r>
    </w:p>
    <w:p w:rsidR="00A82C54" w:rsidRPr="0058436F" w:rsidRDefault="00A82C54" w:rsidP="00A82C54">
      <w:pPr>
        <w:pStyle w:val="PargrafodaLista"/>
        <w:numPr>
          <w:ilvl w:val="1"/>
          <w:numId w:val="36"/>
        </w:numPr>
        <w:spacing w:line="276" w:lineRule="auto"/>
        <w:ind w:left="851" w:hanging="851"/>
        <w:jc w:val="both"/>
        <w:rPr>
          <w:rFonts w:ascii="Arial" w:hAnsi="Arial" w:cs="Arial"/>
        </w:rPr>
      </w:pPr>
      <w:r>
        <w:rPr>
          <w:rFonts w:ascii="Arial" w:hAnsi="Arial" w:cs="Arial"/>
        </w:rPr>
        <w:lastRenderedPageBreak/>
        <w:t xml:space="preserve">  </w:t>
      </w:r>
      <w:r w:rsidRPr="0058436F">
        <w:rPr>
          <w:rFonts w:ascii="Arial" w:hAnsi="Arial" w:cs="Arial"/>
        </w:rPr>
        <w:t>A ENTIDADE fornecerá a relação nominal atualiza dos dirigentes, com endereço, número do RG, número do CPF, de cada um deles, conforme Anexo I</w:t>
      </w:r>
      <w:r>
        <w:rPr>
          <w:rFonts w:ascii="Arial" w:hAnsi="Arial" w:cs="Arial"/>
        </w:rPr>
        <w:t>.</w:t>
      </w:r>
    </w:p>
    <w:p w:rsidR="00A82C54" w:rsidRDefault="00A82C54" w:rsidP="00A82C54">
      <w:pPr>
        <w:ind w:left="1134"/>
        <w:jc w:val="both"/>
        <w:rPr>
          <w:rFonts w:ascii="Arial" w:hAnsi="Arial" w:cs="Arial"/>
        </w:rPr>
      </w:pPr>
    </w:p>
    <w:p w:rsidR="00A82C54" w:rsidRPr="006849CC" w:rsidRDefault="00A82C54" w:rsidP="00A82C54">
      <w:pPr>
        <w:pStyle w:val="PargrafodaLista"/>
        <w:numPr>
          <w:ilvl w:val="0"/>
          <w:numId w:val="36"/>
        </w:numPr>
        <w:tabs>
          <w:tab w:val="left" w:pos="851"/>
        </w:tabs>
        <w:spacing w:line="276" w:lineRule="auto"/>
        <w:ind w:left="851" w:hanging="851"/>
        <w:jc w:val="both"/>
        <w:rPr>
          <w:rFonts w:ascii="Arial" w:hAnsi="Arial" w:cs="Arial"/>
          <w:b/>
        </w:rPr>
      </w:pPr>
      <w:r w:rsidRPr="006849CC">
        <w:rPr>
          <w:rFonts w:ascii="Arial" w:hAnsi="Arial" w:cs="Arial"/>
          <w:b/>
        </w:rPr>
        <w:t>DA GESTÃO DA PARCERIA</w:t>
      </w:r>
    </w:p>
    <w:p w:rsidR="00A82C54" w:rsidRPr="006849CC" w:rsidRDefault="00A82C54" w:rsidP="00A82C54">
      <w:pPr>
        <w:pStyle w:val="PargrafodaLista"/>
        <w:numPr>
          <w:ilvl w:val="1"/>
          <w:numId w:val="36"/>
        </w:numPr>
        <w:tabs>
          <w:tab w:val="left" w:pos="851"/>
        </w:tabs>
        <w:spacing w:line="276" w:lineRule="auto"/>
        <w:ind w:left="851" w:hanging="851"/>
        <w:jc w:val="both"/>
        <w:rPr>
          <w:rFonts w:ascii="Arial" w:hAnsi="Arial" w:cs="Arial"/>
        </w:rPr>
      </w:pPr>
      <w:r w:rsidRPr="006849CC">
        <w:rPr>
          <w:rFonts w:ascii="Arial" w:hAnsi="Arial" w:cs="Arial"/>
        </w:rPr>
        <w:t>O MUNICÍPIO designará o Gestor das Parcerias que terá como atribuições art. 61</w:t>
      </w:r>
    </w:p>
    <w:p w:rsidR="00A82C54" w:rsidRDefault="00A82C54" w:rsidP="00A82C54">
      <w:pPr>
        <w:pStyle w:val="PargrafodaLista"/>
        <w:numPr>
          <w:ilvl w:val="0"/>
          <w:numId w:val="33"/>
        </w:numPr>
        <w:spacing w:line="276" w:lineRule="auto"/>
        <w:ind w:left="1134" w:hanging="425"/>
        <w:jc w:val="both"/>
        <w:rPr>
          <w:rFonts w:ascii="Arial" w:hAnsi="Arial" w:cs="Arial"/>
          <w:color w:val="000000"/>
        </w:rPr>
      </w:pPr>
      <w:r w:rsidRPr="006849CC">
        <w:rPr>
          <w:rFonts w:ascii="Arial" w:hAnsi="Arial" w:cs="Arial"/>
          <w:color w:val="000000"/>
        </w:rPr>
        <w:t>acompanhar e fiscalizar a execução da parceria;</w:t>
      </w:r>
    </w:p>
    <w:p w:rsidR="00A82C54" w:rsidRDefault="00A82C54" w:rsidP="00A82C54">
      <w:pPr>
        <w:pStyle w:val="PargrafodaLista"/>
        <w:numPr>
          <w:ilvl w:val="0"/>
          <w:numId w:val="33"/>
        </w:numPr>
        <w:spacing w:line="276" w:lineRule="auto"/>
        <w:ind w:left="1134" w:hanging="425"/>
        <w:jc w:val="both"/>
        <w:rPr>
          <w:rFonts w:ascii="Arial" w:hAnsi="Arial" w:cs="Arial"/>
          <w:color w:val="000000"/>
        </w:rPr>
      </w:pPr>
      <w:r w:rsidRPr="006849CC">
        <w:rPr>
          <w:rFonts w:ascii="Arial" w:hAnsi="Arial" w:cs="Arial"/>
          <w:color w:val="000000"/>
        </w:rPr>
        <w:t>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A82C54" w:rsidRPr="006849CC" w:rsidRDefault="00A82C54" w:rsidP="00A82C54">
      <w:pPr>
        <w:pStyle w:val="PargrafodaLista"/>
        <w:numPr>
          <w:ilvl w:val="0"/>
          <w:numId w:val="33"/>
        </w:numPr>
        <w:spacing w:line="276" w:lineRule="auto"/>
        <w:ind w:left="1134" w:hanging="425"/>
        <w:jc w:val="both"/>
        <w:rPr>
          <w:rFonts w:ascii="Arial" w:hAnsi="Arial" w:cs="Arial"/>
          <w:color w:val="000000"/>
        </w:rPr>
      </w:pPr>
      <w:r w:rsidRPr="006849CC">
        <w:rPr>
          <w:rFonts w:ascii="Arial" w:hAnsi="Arial" w:cs="Arial"/>
          <w:color w:val="000000"/>
        </w:rPr>
        <w:t>emitir parecer técnico conclusivo de análise da prestação de contas final, levando em consideração o conteúdo do relatório técnico de monitoramento e av</w:t>
      </w:r>
      <w:r>
        <w:rPr>
          <w:rFonts w:ascii="Arial" w:hAnsi="Arial" w:cs="Arial"/>
          <w:color w:val="000000"/>
        </w:rPr>
        <w:t>aliação de que trata o art. 59 da Lei Federal 13.019/2014 e suas alterações;</w:t>
      </w:r>
    </w:p>
    <w:p w:rsidR="00A82C54" w:rsidRPr="006849CC" w:rsidRDefault="00A82C54" w:rsidP="00A82C54">
      <w:pPr>
        <w:pStyle w:val="PargrafodaLista"/>
        <w:numPr>
          <w:ilvl w:val="0"/>
          <w:numId w:val="33"/>
        </w:numPr>
        <w:spacing w:line="276" w:lineRule="auto"/>
        <w:ind w:left="1134" w:hanging="425"/>
        <w:jc w:val="both"/>
        <w:rPr>
          <w:rFonts w:ascii="Arial" w:hAnsi="Arial" w:cs="Arial"/>
          <w:color w:val="000000"/>
        </w:rPr>
      </w:pPr>
      <w:r w:rsidRPr="006849CC">
        <w:rPr>
          <w:rFonts w:ascii="Arial" w:hAnsi="Arial" w:cs="Arial"/>
          <w:color w:val="000000"/>
        </w:rPr>
        <w:t>disponibilizar materiais e equipamentos tecnológicos necessários às atividades de monitoramento e avaliação.</w:t>
      </w:r>
    </w:p>
    <w:p w:rsidR="00A82C54" w:rsidRPr="006849CC" w:rsidRDefault="00A82C54" w:rsidP="00A82C54">
      <w:pPr>
        <w:pStyle w:val="PargrafodaLista"/>
        <w:numPr>
          <w:ilvl w:val="1"/>
          <w:numId w:val="36"/>
        </w:numPr>
        <w:tabs>
          <w:tab w:val="left" w:pos="851"/>
        </w:tabs>
        <w:spacing w:line="276" w:lineRule="auto"/>
        <w:ind w:left="851" w:hanging="851"/>
        <w:jc w:val="both"/>
        <w:rPr>
          <w:rFonts w:ascii="Arial" w:hAnsi="Arial" w:cs="Arial"/>
          <w:b/>
        </w:rPr>
      </w:pPr>
      <w:r w:rsidRPr="006849CC">
        <w:rPr>
          <w:rFonts w:ascii="Arial" w:eastAsia="Arial" w:hAnsi="Arial" w:cs="Arial"/>
        </w:rPr>
        <w:t>Ocorrendo a interrupção ou rejeição, total ou parcial, dos serviços, a ENTIDADE,  deve comunicar imediatamente por escrito ao GESTOR DA PARCERIA, a ocorrência, especificando as causas e as providências tomadas.</w:t>
      </w:r>
    </w:p>
    <w:p w:rsidR="00A82C54" w:rsidRPr="006C1840" w:rsidRDefault="00A82C54" w:rsidP="00A82C54">
      <w:pPr>
        <w:tabs>
          <w:tab w:val="left" w:pos="851"/>
        </w:tabs>
        <w:jc w:val="both"/>
        <w:rPr>
          <w:rFonts w:ascii="Arial" w:hAnsi="Arial" w:cs="Arial"/>
        </w:rPr>
      </w:pPr>
    </w:p>
    <w:p w:rsidR="00A82C54" w:rsidRPr="006849CC" w:rsidRDefault="00A82C54" w:rsidP="00A82C54">
      <w:pPr>
        <w:pStyle w:val="PargrafodaLista"/>
        <w:numPr>
          <w:ilvl w:val="0"/>
          <w:numId w:val="36"/>
        </w:numPr>
        <w:tabs>
          <w:tab w:val="left" w:pos="851"/>
        </w:tabs>
        <w:spacing w:line="276" w:lineRule="auto"/>
        <w:ind w:left="851" w:hanging="851"/>
        <w:jc w:val="both"/>
        <w:rPr>
          <w:rFonts w:ascii="Arial" w:hAnsi="Arial" w:cs="Arial"/>
          <w:b/>
        </w:rPr>
      </w:pPr>
      <w:r w:rsidRPr="006849CC">
        <w:rPr>
          <w:rFonts w:ascii="Arial" w:hAnsi="Arial" w:cs="Arial"/>
          <w:b/>
        </w:rPr>
        <w:t>DAS OBRIGAÇÕES ENTRE AS PARTES</w:t>
      </w:r>
    </w:p>
    <w:p w:rsidR="00A82C54" w:rsidRPr="006849CC" w:rsidRDefault="00A82C54" w:rsidP="00A82C54">
      <w:pPr>
        <w:pStyle w:val="PargrafodaLista"/>
        <w:numPr>
          <w:ilvl w:val="1"/>
          <w:numId w:val="36"/>
        </w:numPr>
        <w:tabs>
          <w:tab w:val="left" w:pos="851"/>
        </w:tabs>
        <w:spacing w:line="276" w:lineRule="auto"/>
        <w:jc w:val="both"/>
        <w:rPr>
          <w:rFonts w:ascii="Arial" w:hAnsi="Arial" w:cs="Arial"/>
          <w:b/>
        </w:rPr>
      </w:pPr>
      <w:r w:rsidRPr="006849CC">
        <w:rPr>
          <w:rFonts w:ascii="Arial" w:hAnsi="Arial" w:cs="Arial"/>
          <w:b/>
        </w:rPr>
        <w:t xml:space="preserve">Das Obrigações do MUNICÍPIO: </w:t>
      </w:r>
    </w:p>
    <w:p w:rsidR="00A82C54" w:rsidRPr="00356B6B" w:rsidRDefault="00A82C54" w:rsidP="00A82C54">
      <w:pPr>
        <w:pStyle w:val="PargrafodaLista"/>
        <w:numPr>
          <w:ilvl w:val="0"/>
          <w:numId w:val="15"/>
        </w:numPr>
        <w:spacing w:line="276" w:lineRule="auto"/>
        <w:ind w:left="1418" w:hanging="425"/>
        <w:jc w:val="both"/>
        <w:rPr>
          <w:rFonts w:ascii="Arial" w:hAnsi="Arial" w:cs="Arial"/>
        </w:rPr>
      </w:pPr>
      <w:r w:rsidRPr="006762F1">
        <w:rPr>
          <w:rFonts w:ascii="Arial" w:hAnsi="Arial" w:cs="Arial"/>
          <w:color w:val="000000"/>
        </w:rPr>
        <w:t>designar gestores habilitados a controlar e fiscalizar a execução em tempo hábil e de modo eficaz</w:t>
      </w:r>
      <w:r>
        <w:rPr>
          <w:rFonts w:ascii="Arial" w:hAnsi="Arial" w:cs="Arial"/>
          <w:color w:val="000000"/>
        </w:rPr>
        <w:t xml:space="preserve"> as parcerias efetuadas em conformidade com a Lei Federal 13.019/2014, suas alterações e demais legislações vigentes</w:t>
      </w:r>
      <w:r w:rsidRPr="006762F1">
        <w:rPr>
          <w:rFonts w:ascii="Arial" w:hAnsi="Arial" w:cs="Arial"/>
          <w:color w:val="000000"/>
        </w:rPr>
        <w:t>; (art. 8º, inciso III, Lei Federal 13.019/2014 e suas alterações)</w:t>
      </w:r>
    </w:p>
    <w:p w:rsidR="00A82C54" w:rsidRPr="00630246" w:rsidRDefault="00A82C54" w:rsidP="00A82C54">
      <w:pPr>
        <w:pStyle w:val="PargrafodaLista"/>
        <w:numPr>
          <w:ilvl w:val="0"/>
          <w:numId w:val="15"/>
        </w:numPr>
        <w:spacing w:line="276" w:lineRule="auto"/>
        <w:ind w:left="1418" w:hanging="425"/>
        <w:jc w:val="both"/>
        <w:rPr>
          <w:rFonts w:ascii="Arial" w:hAnsi="Arial" w:cs="Arial"/>
        </w:rPr>
      </w:pPr>
      <w:r>
        <w:rPr>
          <w:rFonts w:ascii="Arial" w:hAnsi="Arial" w:cs="Arial"/>
        </w:rPr>
        <w:t>designar o Gestor das P</w:t>
      </w:r>
      <w:r w:rsidRPr="006762F1">
        <w:rPr>
          <w:rFonts w:ascii="Arial" w:hAnsi="Arial" w:cs="Arial"/>
        </w:rPr>
        <w:t>arcerias e os membros da Comissão de Monitoramento e Av</w:t>
      </w:r>
      <w:r>
        <w:rPr>
          <w:rFonts w:ascii="Arial" w:hAnsi="Arial" w:cs="Arial"/>
        </w:rPr>
        <w:t>aliação;</w:t>
      </w:r>
    </w:p>
    <w:p w:rsidR="00A82C54" w:rsidRPr="00EA0EBB" w:rsidRDefault="00A82C54" w:rsidP="00A82C54">
      <w:pPr>
        <w:pStyle w:val="PargrafodaLista"/>
        <w:numPr>
          <w:ilvl w:val="0"/>
          <w:numId w:val="15"/>
        </w:numPr>
        <w:spacing w:line="276" w:lineRule="auto"/>
        <w:ind w:left="1418" w:hanging="425"/>
        <w:jc w:val="both"/>
        <w:rPr>
          <w:rFonts w:ascii="Arial" w:hAnsi="Arial" w:cs="Arial"/>
        </w:rPr>
      </w:pPr>
      <w:r>
        <w:rPr>
          <w:rFonts w:ascii="Arial" w:hAnsi="Arial" w:cs="Arial"/>
          <w:color w:val="000000"/>
        </w:rPr>
        <w:t>efetuar a transferência dos recursos na conta corrente, especificada pela ENTIDADE em conformidade com cronograma de desembolso;</w:t>
      </w:r>
    </w:p>
    <w:p w:rsidR="00A82C54" w:rsidRDefault="00A82C54" w:rsidP="00A82C54">
      <w:pPr>
        <w:pStyle w:val="PargrafodaLista"/>
        <w:numPr>
          <w:ilvl w:val="0"/>
          <w:numId w:val="15"/>
        </w:numPr>
        <w:spacing w:line="276" w:lineRule="auto"/>
        <w:ind w:left="1418" w:hanging="425"/>
        <w:jc w:val="both"/>
        <w:rPr>
          <w:rFonts w:ascii="Arial" w:hAnsi="Arial" w:cs="Arial"/>
        </w:rPr>
      </w:pPr>
      <w:r w:rsidRPr="00EA0EBB">
        <w:rPr>
          <w:rFonts w:ascii="Arial" w:hAnsi="Arial" w:cs="Arial"/>
        </w:rPr>
        <w:lastRenderedPageBreak/>
        <w:t>controlar a relação de bens ou serviços de propriedade da organização da sociedade civil, colocados em comodato para a realização da parceria. (art. 35, § 2º, Lei Federal 13.019/2014 e suas alterações)</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EA0EBB">
        <w:rPr>
          <w:rFonts w:ascii="Helvetica" w:hAnsi="Helvetica" w:cs="Helvetica"/>
        </w:rPr>
        <w:t xml:space="preserve">fiscalizar a aplicação dos recursos e o desenvolvimento das atividades correspondentes; expedir relatórios de execução do termo de colaboração ou de fomento, e, quando houver, de visita técnica </w:t>
      </w:r>
      <w:r w:rsidRPr="00EA0EBB">
        <w:rPr>
          <w:rFonts w:ascii="Helvetica-Oblique" w:hAnsi="Helvetica-Oblique" w:cs="Helvetica-Oblique"/>
          <w:i/>
          <w:iCs/>
        </w:rPr>
        <w:t xml:space="preserve">in loco </w:t>
      </w:r>
      <w:r w:rsidRPr="00EA0EBB">
        <w:rPr>
          <w:rFonts w:ascii="Helvetica" w:hAnsi="Helvetica" w:cs="Helvetica"/>
        </w:rPr>
        <w:t>realizada durante a sua vigência;</w:t>
      </w:r>
      <w:r w:rsidRPr="00EA0EBB">
        <w:rPr>
          <w:rFonts w:ascii="Arial" w:hAnsi="Arial" w:cs="Arial"/>
        </w:rPr>
        <w:t xml:space="preserve"> (art. 131, inciso VI, </w:t>
      </w:r>
      <w:r w:rsidRPr="00EA0EBB">
        <w:rPr>
          <w:rFonts w:ascii="Helvetica" w:hAnsi="Helvetica" w:cs="Helvetica"/>
        </w:rPr>
        <w:t>Instrução 02/2016 - TCE-SP)</w:t>
      </w:r>
    </w:p>
    <w:p w:rsidR="00A82C54"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rPr>
        <w:t>supervisionar, acompanhar, e avaliar, qualitativa e quantitativamente, os serviços prestados pela ENTIDADE em decorrência deste Termo de Colaboração;</w:t>
      </w:r>
    </w:p>
    <w:p w:rsidR="00A82C54" w:rsidRDefault="00A82C54" w:rsidP="00A82C54">
      <w:pPr>
        <w:pStyle w:val="PargrafodaLista"/>
        <w:numPr>
          <w:ilvl w:val="0"/>
          <w:numId w:val="15"/>
        </w:numPr>
        <w:spacing w:line="276" w:lineRule="auto"/>
        <w:ind w:left="1418" w:hanging="425"/>
        <w:jc w:val="both"/>
        <w:rPr>
          <w:rFonts w:ascii="Arial" w:hAnsi="Arial" w:cs="Arial"/>
        </w:rPr>
      </w:pPr>
      <w:r>
        <w:rPr>
          <w:rFonts w:ascii="Arial" w:hAnsi="Arial" w:cs="Arial"/>
        </w:rPr>
        <w:t>efetuar a fiscalização do cumprimento dos serviços profissionais indicados na relação de pessoal exigida para o cumprimento da parceria, sob pena de nulidade;</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color w:val="000000"/>
        </w:rPr>
        <w:t>exigir a indicação, no corpo dos documentos fiscais originais que comprovem as despesas – inclusive nota fiscal eletrônica – do numero do Termo de Colaboração;</w:t>
      </w:r>
      <w:r w:rsidRPr="00AF684F">
        <w:rPr>
          <w:rFonts w:ascii="Helvetica" w:hAnsi="Helvetica" w:cs="Helvetica"/>
        </w:rPr>
        <w:t xml:space="preserve"> ; (art. 131, inciso VIII, Instrução 02/2016 - TCE-SP)</w:t>
      </w:r>
    </w:p>
    <w:p w:rsidR="00A82C54" w:rsidRPr="00D8121D" w:rsidRDefault="00A82C54" w:rsidP="00A82C54">
      <w:pPr>
        <w:pStyle w:val="PargrafodaLista"/>
        <w:numPr>
          <w:ilvl w:val="0"/>
          <w:numId w:val="15"/>
        </w:numPr>
        <w:spacing w:line="276" w:lineRule="auto"/>
        <w:ind w:left="1418" w:hanging="425"/>
        <w:jc w:val="both"/>
        <w:rPr>
          <w:rFonts w:ascii="Arial" w:hAnsi="Arial" w:cs="Arial"/>
        </w:rPr>
      </w:pPr>
      <w:r>
        <w:rPr>
          <w:rFonts w:ascii="Arial" w:hAnsi="Arial" w:cs="Arial"/>
        </w:rPr>
        <w:t xml:space="preserve">receber e examinar a prestação de contas apresentada </w:t>
      </w:r>
      <w:r w:rsidRPr="00D8121D">
        <w:rPr>
          <w:rFonts w:ascii="Arial" w:hAnsi="Arial" w:cs="Arial"/>
          <w:color w:val="000000"/>
        </w:rPr>
        <w:t>na forma e nos prazos determinados neste TERMO DE COLABORAÇÃO e na legislação específica;</w:t>
      </w:r>
    </w:p>
    <w:p w:rsidR="00A82C54" w:rsidRDefault="00A82C54" w:rsidP="00A82C54">
      <w:pPr>
        <w:pStyle w:val="PargrafodaLista"/>
        <w:numPr>
          <w:ilvl w:val="0"/>
          <w:numId w:val="15"/>
        </w:numPr>
        <w:spacing w:line="276" w:lineRule="auto"/>
        <w:ind w:left="1418" w:hanging="425"/>
        <w:jc w:val="both"/>
        <w:rPr>
          <w:rFonts w:ascii="Arial" w:hAnsi="Arial" w:cs="Arial"/>
        </w:rPr>
      </w:pPr>
      <w:r w:rsidRPr="00356B6B">
        <w:rPr>
          <w:rFonts w:ascii="Arial" w:hAnsi="Arial" w:cs="Arial"/>
        </w:rPr>
        <w:t>emitir relatório técnico de monitoramento e avaliação da parceria e o submeter à comissão de monitoramento e avaliação designada, que o homologará, independentemente da obrigatoriedade de apresentação da prestação de contas devida pela organização da sociedade civil;</w:t>
      </w:r>
    </w:p>
    <w:p w:rsidR="00A82C54" w:rsidRPr="00D8121D" w:rsidRDefault="00A82C54" w:rsidP="00A82C54">
      <w:pPr>
        <w:pStyle w:val="PargrafodaLista"/>
        <w:numPr>
          <w:ilvl w:val="0"/>
          <w:numId w:val="15"/>
        </w:numPr>
        <w:spacing w:line="276" w:lineRule="auto"/>
        <w:ind w:left="1418" w:hanging="425"/>
        <w:jc w:val="both"/>
        <w:rPr>
          <w:rFonts w:ascii="Arial" w:hAnsi="Arial" w:cs="Arial"/>
        </w:rPr>
      </w:pPr>
      <w:r w:rsidRPr="00D8121D">
        <w:rPr>
          <w:rFonts w:ascii="Arial" w:hAnsi="Arial" w:cs="Arial"/>
        </w:rPr>
        <w:t>no caso de irregularidade na comprovação apresentada ou na ausência da prestação de contas, exigir da ENTIDADE beneficiária, no prazo previsto  no item ... (art. 70, § 1º, da  Lei Federal 13.019/2014 e suas alterações, o saneamento da prestação de contas;</w:t>
      </w:r>
      <w:r w:rsidRPr="00D8121D">
        <w:rPr>
          <w:rFonts w:ascii="Helvetica" w:hAnsi="Helvetica" w:cs="Helvetica"/>
        </w:rPr>
        <w:t xml:space="preserve"> ; (art. 131, inciso </w:t>
      </w:r>
      <w:r>
        <w:rPr>
          <w:rFonts w:ascii="Helvetica" w:hAnsi="Helvetica" w:cs="Helvetica"/>
        </w:rPr>
        <w:t>I</w:t>
      </w:r>
      <w:r w:rsidRPr="00D8121D">
        <w:rPr>
          <w:rFonts w:ascii="Helvetica" w:hAnsi="Helvetica" w:cs="Helvetica"/>
        </w:rPr>
        <w:t>X, Instrução 02/2016 - TCE-SP)</w:t>
      </w:r>
    </w:p>
    <w:p w:rsidR="00A82C54" w:rsidRPr="00D8121D" w:rsidRDefault="00A82C54" w:rsidP="00A82C54">
      <w:pPr>
        <w:pStyle w:val="PargrafodaLista"/>
        <w:numPr>
          <w:ilvl w:val="0"/>
          <w:numId w:val="15"/>
        </w:numPr>
        <w:spacing w:line="276" w:lineRule="auto"/>
        <w:ind w:left="1418" w:hanging="425"/>
        <w:jc w:val="both"/>
        <w:rPr>
          <w:rFonts w:ascii="Arial" w:hAnsi="Arial" w:cs="Arial"/>
        </w:rPr>
      </w:pPr>
      <w:r w:rsidRPr="00D8121D">
        <w:rPr>
          <w:rFonts w:ascii="Helvetica" w:hAnsi="Helvetica" w:cs="Helvetica"/>
        </w:rPr>
        <w:t>suspender, por iniciativa própria, novos repasses aos inadimplentes, quando</w:t>
      </w:r>
      <w:r>
        <w:rPr>
          <w:rFonts w:ascii="Helvetica" w:hAnsi="Helvetica" w:cs="Helvetica"/>
        </w:rPr>
        <w:t xml:space="preserve"> </w:t>
      </w:r>
      <w:r w:rsidRPr="00D8121D">
        <w:rPr>
          <w:rFonts w:ascii="Helvetica" w:hAnsi="Helvetica" w:cs="Helvetica"/>
        </w:rPr>
        <w:t>decorrido o prazo estabelecido no inciso anterior sem a devida implementação das</w:t>
      </w:r>
      <w:r>
        <w:rPr>
          <w:rFonts w:ascii="Helvetica" w:hAnsi="Helvetica" w:cs="Helvetica"/>
        </w:rPr>
        <w:t xml:space="preserve"> </w:t>
      </w:r>
      <w:r w:rsidRPr="00D8121D">
        <w:rPr>
          <w:rFonts w:ascii="Helvetica" w:hAnsi="Helvetica" w:cs="Helvetica"/>
        </w:rPr>
        <w:t xml:space="preserve">medidas saneadoras </w:t>
      </w:r>
      <w:r w:rsidRPr="00D8121D">
        <w:rPr>
          <w:rFonts w:ascii="Helvetica" w:hAnsi="Helvetica" w:cs="Helvetica"/>
        </w:rPr>
        <w:lastRenderedPageBreak/>
        <w:t>apontadas pela Administração ou pelos órgãos de controle interno</w:t>
      </w:r>
      <w:r>
        <w:rPr>
          <w:rFonts w:ascii="Helvetica" w:hAnsi="Helvetica" w:cs="Helvetica"/>
        </w:rPr>
        <w:t xml:space="preserve"> </w:t>
      </w:r>
      <w:r w:rsidRPr="00D8121D">
        <w:rPr>
          <w:rFonts w:ascii="Helvetica" w:hAnsi="Helvetica" w:cs="Helvetica"/>
        </w:rPr>
        <w:t>ou externo e exigir da entidade parceira a devolução de eventual numerário, com os</w:t>
      </w:r>
      <w:r>
        <w:rPr>
          <w:rFonts w:ascii="Helvetica" w:hAnsi="Helvetica" w:cs="Helvetica"/>
        </w:rPr>
        <w:t xml:space="preserve"> </w:t>
      </w:r>
      <w:r w:rsidRPr="00D8121D">
        <w:rPr>
          <w:rFonts w:ascii="Helvetica" w:hAnsi="Helvetica" w:cs="Helvetica"/>
        </w:rPr>
        <w:t>devidos acréscimos legais;</w:t>
      </w:r>
      <w:r>
        <w:rPr>
          <w:rFonts w:ascii="Helvetica" w:hAnsi="Helvetica" w:cs="Helvetica"/>
        </w:rPr>
        <w:t xml:space="preserve"> (art. 131, inciso X, Instrução 02/2016 - TCE-SP)</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D8121D">
        <w:rPr>
          <w:rFonts w:ascii="Arial" w:hAnsi="Arial" w:cs="Arial"/>
          <w:color w:val="000000"/>
        </w:rPr>
        <w:t>manter, em seu sítio oficial na internet, a relação das parcerias celebradas e dos respectivos PLANOS DE TRABALHO, até cento e oitenta dias após o respectivo encerramento. (art. 10, Lei Federal 13.019/2014 e suas alterações)</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color w:val="000000"/>
        </w:rPr>
        <w:t>divulgar pela internet os meios de representação sobre a aplicação irregular dos recursos envolvidos na parceria. (art. 12, Lei Federal 13.019/2014 e suas alterações)</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color w:val="000000"/>
        </w:rPr>
        <w:t>divulgar, na forma de regulamento, nos meios públicos de comunicação por radiodifusão de sons e de sons e imagens, campanhas publicitárias e programações desenvolvidas por organizações da sociedade civil, no âmbito das parcerias previstas nesta Lei, mediante o emprego de recursos tecnológicos e de linguagem adequados à garantia de acessibilidade por pessoas com deficiência. (art. 14, Lei Federal 13.019/2014 e suas alterações)</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color w:val="000000"/>
        </w:rPr>
        <w:t>elaborar, publicar e disponibilizar Manual de Orientações às organizações da sociedade civil, que orientem os interessados e facilitem o acesso direto aos seus órgãos e instâncias decisórias, independentemente da modalidade de parceria prevista na Lei 13.019/2014. (art. 23, Lei Federal 13.109/2014)</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color w:val="000000"/>
        </w:rPr>
        <w:t>viabilizar o acompanhamento pela internet dos processos de liberação de recursos referentes às parcerias celebradas nos termos da Lei 13.019/2014 e suas alterações;</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color w:val="000000"/>
        </w:rPr>
        <w:t>registrar no sitio oficial da administração pública municipal as improbidades que deram causa à rejeição de contas; (art. 69, §6º, Lei Federal 13.019/2014 e suas alterações)</w:t>
      </w:r>
    </w:p>
    <w:p w:rsidR="00A82C54"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rPr>
        <w:t xml:space="preserve">prestar esclarecimentos necessários a ENTIDADE na execução das atividades objeto e na prestação de contas deste Termo de Colaboração; </w:t>
      </w:r>
    </w:p>
    <w:p w:rsidR="00A82C54"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rPr>
        <w:t xml:space="preserve">realizar, nas parcerias com vigência superior a um ano, pesquisa de satisfação com os beneficiários do plano de trabalho e utilizar os resultados como subsídio na avaliação da parceria celebrada e </w:t>
      </w:r>
      <w:r w:rsidRPr="00AF684F">
        <w:rPr>
          <w:rFonts w:ascii="Arial" w:hAnsi="Arial" w:cs="Arial"/>
        </w:rPr>
        <w:lastRenderedPageBreak/>
        <w:t>do cumprimento dos objetivos pactuados, bem como na reorientação e no ajuste das metas e atividades definidas;</w:t>
      </w:r>
    </w:p>
    <w:p w:rsidR="00A82C54"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rPr>
        <w:t>aplicar as penalidades previstas e proceder às sanções administrativas necessárias à exigência da restituição dos recursos transferidos;</w:t>
      </w:r>
    </w:p>
    <w:p w:rsidR="00A82C54" w:rsidRPr="00AF684F" w:rsidRDefault="00A82C54" w:rsidP="00A82C54">
      <w:pPr>
        <w:pStyle w:val="PargrafodaLista"/>
        <w:numPr>
          <w:ilvl w:val="0"/>
          <w:numId w:val="15"/>
        </w:numPr>
        <w:spacing w:line="276" w:lineRule="auto"/>
        <w:ind w:left="1418" w:hanging="425"/>
        <w:jc w:val="both"/>
        <w:rPr>
          <w:rFonts w:ascii="Arial" w:hAnsi="Arial" w:cs="Arial"/>
        </w:rPr>
      </w:pPr>
      <w:r w:rsidRPr="00AF684F">
        <w:rPr>
          <w:rFonts w:ascii="Arial" w:hAnsi="Arial" w:cs="Arial"/>
        </w:rPr>
        <w:t>elaborar parecer sobre a prestação de contas da Entidade, a fim de atender os princípios da legalidade, impessoalidade, moralidade, publicidade, eficiência, economicidade, conforme art. 5º da Lei Federal 13.019/2014 e suas alterações, e avaliar se houve aplicação correta dos recursos em conformidade com o Plano de Trabalho;</w:t>
      </w:r>
    </w:p>
    <w:p w:rsidR="00A82C54" w:rsidRPr="00630246" w:rsidRDefault="00A82C54" w:rsidP="00A82C54">
      <w:pPr>
        <w:jc w:val="both"/>
        <w:rPr>
          <w:rFonts w:ascii="Arial" w:hAnsi="Arial" w:cs="Arial"/>
          <w:i/>
          <w:color w:val="FF0000"/>
        </w:rPr>
      </w:pPr>
    </w:p>
    <w:p w:rsidR="00A82C54" w:rsidRPr="006762F1" w:rsidRDefault="00A82C54" w:rsidP="00A82C54">
      <w:pPr>
        <w:jc w:val="both"/>
        <w:rPr>
          <w:rFonts w:ascii="Arial" w:hAnsi="Arial" w:cs="Arial"/>
        </w:rPr>
      </w:pPr>
    </w:p>
    <w:p w:rsidR="00A82C54" w:rsidRPr="006849CC" w:rsidRDefault="00A82C54" w:rsidP="00A82C54">
      <w:pPr>
        <w:pStyle w:val="PargrafodaLista"/>
        <w:numPr>
          <w:ilvl w:val="1"/>
          <w:numId w:val="36"/>
        </w:numPr>
        <w:spacing w:line="276" w:lineRule="auto"/>
        <w:ind w:left="851" w:hanging="851"/>
        <w:jc w:val="both"/>
        <w:rPr>
          <w:rFonts w:ascii="Arial" w:hAnsi="Arial" w:cs="Arial"/>
          <w:b/>
        </w:rPr>
      </w:pPr>
      <w:r>
        <w:rPr>
          <w:rFonts w:ascii="Arial" w:hAnsi="Arial" w:cs="Arial"/>
          <w:b/>
        </w:rPr>
        <w:t xml:space="preserve">    </w:t>
      </w:r>
      <w:r w:rsidRPr="006849CC">
        <w:rPr>
          <w:rFonts w:ascii="Arial" w:hAnsi="Arial" w:cs="Arial"/>
          <w:b/>
        </w:rPr>
        <w:t xml:space="preserve">Das Obrigações da ENTIDADE: </w:t>
      </w:r>
    </w:p>
    <w:p w:rsidR="00A82C54" w:rsidRPr="00407300"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e</w:t>
      </w:r>
      <w:r w:rsidRPr="003E09DA">
        <w:rPr>
          <w:rFonts w:ascii="Arial" w:hAnsi="Arial" w:cs="Arial"/>
        </w:rPr>
        <w:t>xec</w:t>
      </w:r>
      <w:r>
        <w:rPr>
          <w:rFonts w:ascii="Arial" w:hAnsi="Arial" w:cs="Arial"/>
        </w:rPr>
        <w:t xml:space="preserve">utar o Objeto deste TERMO DE COLABORAÇÃO, em conformidade com o Plano de Trabalho aprovado na parceria; </w:t>
      </w:r>
    </w:p>
    <w:p w:rsidR="00A82C54" w:rsidRDefault="00A82C54" w:rsidP="00A82C54">
      <w:pPr>
        <w:pStyle w:val="PargrafodaLista"/>
        <w:numPr>
          <w:ilvl w:val="0"/>
          <w:numId w:val="18"/>
        </w:numPr>
        <w:spacing w:line="276" w:lineRule="auto"/>
        <w:ind w:left="1418" w:hanging="425"/>
        <w:jc w:val="both"/>
        <w:rPr>
          <w:rFonts w:ascii="Arial" w:hAnsi="Arial" w:cs="Arial"/>
        </w:rPr>
      </w:pPr>
      <w:r>
        <w:rPr>
          <w:rFonts w:ascii="Arial" w:hAnsi="Arial" w:cs="Arial"/>
        </w:rPr>
        <w:t>r</w:t>
      </w:r>
      <w:r w:rsidRPr="005375E8">
        <w:rPr>
          <w:rFonts w:ascii="Arial" w:hAnsi="Arial" w:cs="Arial"/>
        </w:rPr>
        <w:t>espo</w:t>
      </w:r>
      <w:r>
        <w:rPr>
          <w:rFonts w:ascii="Arial" w:hAnsi="Arial" w:cs="Arial"/>
        </w:rPr>
        <w:t>nsabilizar-se pela execução do O</w:t>
      </w:r>
      <w:r w:rsidRPr="005375E8">
        <w:rPr>
          <w:rFonts w:ascii="Arial" w:hAnsi="Arial" w:cs="Arial"/>
        </w:rPr>
        <w:t>bjeto do Termo de Colaboração e Plano de Trabalho;</w:t>
      </w:r>
    </w:p>
    <w:p w:rsidR="00A82C54" w:rsidRPr="00A267AD" w:rsidRDefault="00A82C54" w:rsidP="00A82C54">
      <w:pPr>
        <w:pStyle w:val="PargrafodaLista"/>
        <w:numPr>
          <w:ilvl w:val="0"/>
          <w:numId w:val="18"/>
        </w:numPr>
        <w:spacing w:line="276" w:lineRule="auto"/>
        <w:ind w:left="1418" w:hanging="425"/>
        <w:jc w:val="both"/>
        <w:rPr>
          <w:rFonts w:ascii="Arial" w:hAnsi="Arial" w:cs="Arial"/>
        </w:rPr>
      </w:pPr>
      <w:r w:rsidRPr="00A267AD">
        <w:rPr>
          <w:rFonts w:ascii="Arial" w:hAnsi="Arial" w:cs="Arial"/>
        </w:rPr>
        <w:t>comprovar a existência de conta bancária específica e exclusiva para o presente instrumento, efetuando todas as movimentações financeiras relacio</w:t>
      </w:r>
      <w:r>
        <w:rPr>
          <w:rFonts w:ascii="Arial" w:hAnsi="Arial" w:cs="Arial"/>
        </w:rPr>
        <w:t>nadas aos recursos do presente T</w:t>
      </w:r>
      <w:r w:rsidRPr="00A267AD">
        <w:rPr>
          <w:rFonts w:ascii="Arial" w:hAnsi="Arial" w:cs="Arial"/>
        </w:rPr>
        <w:t>ermo nesta co</w:t>
      </w:r>
      <w:r>
        <w:rPr>
          <w:rFonts w:ascii="Arial" w:hAnsi="Arial" w:cs="Arial"/>
        </w:rPr>
        <w:t>nta bancária;</w:t>
      </w:r>
    </w:p>
    <w:p w:rsidR="00A82C54" w:rsidRPr="00A267AD" w:rsidRDefault="00A82C54" w:rsidP="00A82C54">
      <w:pPr>
        <w:pStyle w:val="PargrafodaLista"/>
        <w:numPr>
          <w:ilvl w:val="0"/>
          <w:numId w:val="18"/>
        </w:numPr>
        <w:spacing w:line="276" w:lineRule="auto"/>
        <w:ind w:left="1418" w:hanging="425"/>
        <w:jc w:val="both"/>
        <w:rPr>
          <w:rFonts w:ascii="Arial" w:hAnsi="Arial" w:cs="Arial"/>
        </w:rPr>
      </w:pPr>
      <w:r w:rsidRPr="00A267AD">
        <w:rPr>
          <w:rFonts w:ascii="Arial" w:hAnsi="Arial" w:cs="Arial"/>
        </w:rPr>
        <w:t>aplicar os recursos r</w:t>
      </w:r>
      <w:r>
        <w:rPr>
          <w:rFonts w:ascii="Arial" w:hAnsi="Arial" w:cs="Arial"/>
        </w:rPr>
        <w:t>epassados pelo MUNICÍPIO, exclusivamente ao O</w:t>
      </w:r>
      <w:r w:rsidRPr="00A267AD">
        <w:rPr>
          <w:rFonts w:ascii="Arial" w:hAnsi="Arial" w:cs="Arial"/>
        </w:rPr>
        <w:t>bjeto</w:t>
      </w:r>
      <w:r>
        <w:rPr>
          <w:rFonts w:ascii="Arial" w:hAnsi="Arial" w:cs="Arial"/>
        </w:rPr>
        <w:t xml:space="preserve"> deste Termo;</w:t>
      </w:r>
    </w:p>
    <w:p w:rsidR="00A82C54" w:rsidRPr="00407300" w:rsidRDefault="00A82C54" w:rsidP="00A82C54">
      <w:pPr>
        <w:pStyle w:val="PargrafodaLista"/>
        <w:numPr>
          <w:ilvl w:val="0"/>
          <w:numId w:val="18"/>
        </w:numPr>
        <w:spacing w:line="276" w:lineRule="auto"/>
        <w:ind w:left="1418" w:hanging="425"/>
        <w:jc w:val="both"/>
        <w:rPr>
          <w:rFonts w:ascii="Arial" w:hAnsi="Arial" w:cs="Arial"/>
        </w:rPr>
      </w:pPr>
      <w:r>
        <w:rPr>
          <w:rFonts w:ascii="Arial" w:hAnsi="Arial" w:cs="Arial"/>
        </w:rPr>
        <w:t>z</w:t>
      </w:r>
      <w:r w:rsidRPr="00407300">
        <w:rPr>
          <w:rFonts w:ascii="Arial" w:hAnsi="Arial" w:cs="Arial"/>
        </w:rPr>
        <w:t>elar pela manutenção de qualidade dos serviços prestados, de acordo com as diretrizes técnicas e operacionais definidas pelo MUNICÍPIO</w:t>
      </w:r>
      <w:r>
        <w:rPr>
          <w:rFonts w:ascii="Arial" w:hAnsi="Arial" w:cs="Arial"/>
        </w:rPr>
        <w:t xml:space="preserve">; </w:t>
      </w:r>
    </w:p>
    <w:p w:rsidR="00A82C54" w:rsidRPr="00407300"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p</w:t>
      </w:r>
      <w:r w:rsidRPr="003E09DA">
        <w:rPr>
          <w:rFonts w:ascii="Arial" w:hAnsi="Arial" w:cs="Arial"/>
        </w:rPr>
        <w:t>roporcionar amplas e iguais condições de ace</w:t>
      </w:r>
      <w:r>
        <w:rPr>
          <w:rFonts w:ascii="Arial" w:hAnsi="Arial" w:cs="Arial"/>
        </w:rPr>
        <w:t xml:space="preserve">sso à população abrangida pelo Objeto deste TERMO DE COLABORAÇÃO, </w:t>
      </w:r>
      <w:r w:rsidRPr="003E09DA">
        <w:rPr>
          <w:rFonts w:ascii="Arial" w:hAnsi="Arial" w:cs="Arial"/>
        </w:rPr>
        <w:t>sem discriminação de qualquer natureza;</w:t>
      </w:r>
    </w:p>
    <w:p w:rsidR="00A82C54" w:rsidRPr="00407300"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m</w:t>
      </w:r>
      <w:r w:rsidRPr="003E09DA">
        <w:rPr>
          <w:rFonts w:ascii="Arial" w:hAnsi="Arial" w:cs="Arial"/>
        </w:rPr>
        <w:t xml:space="preserve">anter recursos humanos e materiais e equipamentos adequados e compatíveis com o atendimento dos serviços </w:t>
      </w:r>
      <w:r>
        <w:rPr>
          <w:rFonts w:ascii="Arial" w:hAnsi="Arial" w:cs="Arial"/>
        </w:rPr>
        <w:t>do Objeto deste TERMO DE COLABORAÇÃO</w:t>
      </w:r>
      <w:r w:rsidRPr="00407300">
        <w:rPr>
          <w:rFonts w:ascii="Arial" w:hAnsi="Arial" w:cs="Arial"/>
        </w:rPr>
        <w:t>;</w:t>
      </w:r>
    </w:p>
    <w:p w:rsidR="00A82C54" w:rsidRPr="005375E8"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a</w:t>
      </w:r>
      <w:r w:rsidRPr="003E09DA">
        <w:rPr>
          <w:rFonts w:ascii="Arial" w:hAnsi="Arial" w:cs="Arial"/>
        </w:rPr>
        <w:t xml:space="preserve">plicar integralmente os recursos financeiros repassados pelo MUNICÍPIO na prestação dos serviços objeto </w:t>
      </w:r>
      <w:r>
        <w:rPr>
          <w:rFonts w:ascii="Arial" w:hAnsi="Arial" w:cs="Arial"/>
        </w:rPr>
        <w:t>deste TERMO DE COLABORAÇÃO;</w:t>
      </w:r>
    </w:p>
    <w:p w:rsidR="00A82C54" w:rsidRPr="00A267AD" w:rsidRDefault="00A82C54" w:rsidP="00A82C54">
      <w:pPr>
        <w:pStyle w:val="PargrafodaLista"/>
        <w:numPr>
          <w:ilvl w:val="0"/>
          <w:numId w:val="18"/>
        </w:numPr>
        <w:spacing w:line="276" w:lineRule="auto"/>
        <w:ind w:left="1418" w:hanging="425"/>
        <w:jc w:val="both"/>
        <w:rPr>
          <w:rFonts w:ascii="Arial" w:hAnsi="Arial" w:cs="Arial"/>
          <w:b/>
        </w:rPr>
      </w:pPr>
      <w:r w:rsidRPr="005375E8">
        <w:rPr>
          <w:rFonts w:ascii="Arial" w:hAnsi="Arial" w:cs="Arial"/>
        </w:rPr>
        <w:lastRenderedPageBreak/>
        <w:t>responsabilizar</w:t>
      </w:r>
      <w:r>
        <w:rPr>
          <w:rFonts w:ascii="Arial" w:hAnsi="Arial" w:cs="Arial"/>
        </w:rPr>
        <w:t>-se</w:t>
      </w:r>
      <w:r w:rsidRPr="005375E8">
        <w:rPr>
          <w:rFonts w:ascii="Arial" w:hAnsi="Arial" w:cs="Arial"/>
        </w:rPr>
        <w:t xml:space="preserve"> pelo gerenciamento administrativo e financeiro dos recursos recebidos, inclusive no que diz respeito às despesas de custeio, de investimento e de pessoal, conforme o caso</w:t>
      </w:r>
      <w:r>
        <w:rPr>
          <w:rFonts w:ascii="Arial" w:hAnsi="Arial" w:cs="Arial"/>
        </w:rPr>
        <w:t>;</w:t>
      </w:r>
    </w:p>
    <w:p w:rsidR="00A82C54" w:rsidRPr="00BC32ED" w:rsidRDefault="00A82C54" w:rsidP="00A82C54">
      <w:pPr>
        <w:pStyle w:val="PargrafodaLista"/>
        <w:numPr>
          <w:ilvl w:val="0"/>
          <w:numId w:val="18"/>
        </w:numPr>
        <w:spacing w:line="276" w:lineRule="auto"/>
        <w:ind w:left="1418" w:hanging="425"/>
        <w:jc w:val="both"/>
        <w:rPr>
          <w:rFonts w:ascii="Arial" w:hAnsi="Arial" w:cs="Arial"/>
          <w:b/>
        </w:rPr>
      </w:pPr>
      <w:r w:rsidRPr="005375E8">
        <w:rPr>
          <w:rFonts w:ascii="Arial" w:hAnsi="Arial" w:cs="Arial"/>
        </w:rPr>
        <w:t>responsabilizar</w:t>
      </w:r>
      <w:r>
        <w:rPr>
          <w:rFonts w:ascii="Arial" w:hAnsi="Arial" w:cs="Arial"/>
        </w:rPr>
        <w:t>-se</w:t>
      </w:r>
      <w:r w:rsidRPr="005375E8">
        <w:rPr>
          <w:rFonts w:ascii="Arial" w:hAnsi="Arial" w:cs="Arial"/>
        </w:rPr>
        <w:t xml:space="preserve"> pelo pagamento dos encargos trabalhistas, previdenciários, fiscais e comerciais relativos</w:t>
      </w:r>
      <w:r>
        <w:rPr>
          <w:rFonts w:ascii="Arial" w:hAnsi="Arial" w:cs="Arial"/>
        </w:rPr>
        <w:t xml:space="preserve"> ao funcionamento da ENTIDADE</w:t>
      </w:r>
      <w:r w:rsidRPr="005375E8">
        <w:rPr>
          <w:rFonts w:ascii="Arial" w:hAnsi="Arial" w:cs="Arial"/>
        </w:rPr>
        <w:t xml:space="preserve"> e ao </w:t>
      </w:r>
      <w:r>
        <w:rPr>
          <w:rFonts w:ascii="Arial" w:hAnsi="Arial" w:cs="Arial"/>
        </w:rPr>
        <w:t>adimplemento do Termo de Colaboração</w:t>
      </w:r>
      <w:r w:rsidRPr="005375E8">
        <w:rPr>
          <w:rFonts w:ascii="Arial" w:hAnsi="Arial" w:cs="Arial"/>
        </w:rPr>
        <w:t>, mantendo as certidões negativas em dia, não se caracterizando responsabilidade solidária ou subsidiária da administração pública pelos respectivos pagamentos, qualquer oneração do objeto da parceria ou restrição à sua execução e manter os comprovantes arquivados;</w:t>
      </w:r>
    </w:p>
    <w:p w:rsidR="00A82C54" w:rsidRPr="00F93403"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substituir os profissionais dos cargos declarados, vinculados ou a vincular em conformidade com o objeto, e informar o Gestor da Parceria.</w:t>
      </w:r>
    </w:p>
    <w:p w:rsidR="00A82C54" w:rsidRPr="005375E8"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 xml:space="preserve">Nos casos em que seja considerado como requisito de pontuação, a existência do profissional nas atividades, </w:t>
      </w:r>
    </w:p>
    <w:p w:rsidR="00A82C54" w:rsidRPr="005375E8" w:rsidRDefault="00A82C54" w:rsidP="00A82C54">
      <w:pPr>
        <w:pStyle w:val="PargrafodaLista"/>
        <w:numPr>
          <w:ilvl w:val="0"/>
          <w:numId w:val="18"/>
        </w:numPr>
        <w:spacing w:line="276" w:lineRule="auto"/>
        <w:ind w:left="1418" w:hanging="425"/>
        <w:jc w:val="both"/>
        <w:rPr>
          <w:rFonts w:ascii="Arial" w:hAnsi="Arial" w:cs="Arial"/>
        </w:rPr>
      </w:pPr>
      <w:r>
        <w:rPr>
          <w:rFonts w:ascii="Arial" w:hAnsi="Arial" w:cs="Arial"/>
        </w:rPr>
        <w:t>p</w:t>
      </w:r>
      <w:r w:rsidRPr="005375E8">
        <w:rPr>
          <w:rFonts w:ascii="Arial" w:hAnsi="Arial" w:cs="Arial"/>
        </w:rPr>
        <w:t>restar informações e esclarecimentos sempre que solicitados, desde que necessários ao acompanhamento e controle da</w:t>
      </w:r>
      <w:r>
        <w:rPr>
          <w:rFonts w:ascii="Arial" w:hAnsi="Arial" w:cs="Arial"/>
        </w:rPr>
        <w:t xml:space="preserve"> execução do O</w:t>
      </w:r>
      <w:r w:rsidRPr="005375E8">
        <w:rPr>
          <w:rFonts w:ascii="Arial" w:hAnsi="Arial" w:cs="Arial"/>
        </w:rPr>
        <w:t>bjeto</w:t>
      </w:r>
      <w:r>
        <w:rPr>
          <w:rFonts w:ascii="Arial" w:hAnsi="Arial" w:cs="Arial"/>
        </w:rPr>
        <w:t>;</w:t>
      </w:r>
    </w:p>
    <w:p w:rsidR="00A82C54" w:rsidRDefault="00A82C54" w:rsidP="00A82C54">
      <w:pPr>
        <w:pStyle w:val="PargrafodaLista"/>
        <w:numPr>
          <w:ilvl w:val="0"/>
          <w:numId w:val="18"/>
        </w:numPr>
        <w:spacing w:line="276" w:lineRule="auto"/>
        <w:ind w:left="1418" w:hanging="425"/>
        <w:jc w:val="both"/>
        <w:rPr>
          <w:rFonts w:ascii="Arial" w:hAnsi="Arial" w:cs="Arial"/>
        </w:rPr>
      </w:pPr>
      <w:r>
        <w:rPr>
          <w:rFonts w:ascii="Arial" w:hAnsi="Arial" w:cs="Arial"/>
        </w:rPr>
        <w:t>p</w:t>
      </w:r>
      <w:r w:rsidRPr="00407300">
        <w:rPr>
          <w:rFonts w:ascii="Arial" w:hAnsi="Arial" w:cs="Arial"/>
        </w:rPr>
        <w:t>restar contas ao MUNICÍPIO, conforme cláusula</w:t>
      </w:r>
      <w:r>
        <w:rPr>
          <w:rFonts w:ascii="Arial" w:hAnsi="Arial" w:cs="Arial"/>
        </w:rPr>
        <w:t>s</w:t>
      </w:r>
      <w:r w:rsidR="009515A6">
        <w:rPr>
          <w:rFonts w:ascii="Arial" w:hAnsi="Arial" w:cs="Arial"/>
        </w:rPr>
        <w:t xml:space="preserve"> </w:t>
      </w:r>
      <w:r>
        <w:rPr>
          <w:rFonts w:ascii="Arial" w:hAnsi="Arial" w:cs="Arial"/>
        </w:rPr>
        <w:t>do</w:t>
      </w:r>
      <w:r w:rsidRPr="00407300">
        <w:rPr>
          <w:rFonts w:ascii="Arial" w:hAnsi="Arial" w:cs="Arial"/>
        </w:rPr>
        <w:t xml:space="preserve"> presente </w:t>
      </w:r>
      <w:r>
        <w:rPr>
          <w:rFonts w:ascii="Arial" w:hAnsi="Arial" w:cs="Arial"/>
        </w:rPr>
        <w:t xml:space="preserve">TERMO DE </w:t>
      </w:r>
      <w:r w:rsidRPr="00407300">
        <w:rPr>
          <w:rFonts w:ascii="Arial" w:hAnsi="Arial" w:cs="Arial"/>
        </w:rPr>
        <w:t xml:space="preserve">COLABORAÇÃO; </w:t>
      </w:r>
    </w:p>
    <w:p w:rsidR="00A82C54" w:rsidRDefault="00A82C54" w:rsidP="00A82C54">
      <w:pPr>
        <w:pStyle w:val="PargrafodaLista"/>
        <w:numPr>
          <w:ilvl w:val="0"/>
          <w:numId w:val="18"/>
        </w:numPr>
        <w:spacing w:line="276" w:lineRule="auto"/>
        <w:ind w:left="1418" w:hanging="425"/>
        <w:jc w:val="both"/>
        <w:rPr>
          <w:rFonts w:ascii="Arial" w:hAnsi="Arial" w:cs="Arial"/>
        </w:rPr>
      </w:pPr>
      <w:r>
        <w:rPr>
          <w:rFonts w:ascii="Arial" w:hAnsi="Arial" w:cs="Arial"/>
        </w:rPr>
        <w:t>i</w:t>
      </w:r>
      <w:r w:rsidRPr="00A267AD">
        <w:rPr>
          <w:rFonts w:ascii="Arial" w:hAnsi="Arial" w:cs="Arial"/>
        </w:rPr>
        <w:t>dentificar o número deste TERMO DE COLABORAÇÃO no corpo dos documentos da despesa, e em seguida extrair cópia para anexar à prestação de contas a ser en</w:t>
      </w:r>
      <w:r>
        <w:rPr>
          <w:rFonts w:ascii="Arial" w:hAnsi="Arial" w:cs="Arial"/>
        </w:rPr>
        <w:t>tregue no prazo ao MUNICÍPIO</w:t>
      </w:r>
      <w:r w:rsidRPr="00A267AD">
        <w:rPr>
          <w:rFonts w:ascii="Arial" w:hAnsi="Arial" w:cs="Arial"/>
        </w:rPr>
        <w:t>, inclusive indicar o valor pago quando a despesa for paga parcialmente com recursos do objeto;</w:t>
      </w:r>
    </w:p>
    <w:p w:rsidR="00A82C54" w:rsidRDefault="00A82C54" w:rsidP="00A82C54">
      <w:pPr>
        <w:pStyle w:val="PargrafodaLista"/>
        <w:numPr>
          <w:ilvl w:val="0"/>
          <w:numId w:val="18"/>
        </w:numPr>
        <w:spacing w:line="276" w:lineRule="auto"/>
        <w:ind w:left="1418" w:hanging="425"/>
        <w:jc w:val="both"/>
        <w:rPr>
          <w:rFonts w:ascii="Arial" w:hAnsi="Arial" w:cs="Arial"/>
        </w:rPr>
      </w:pPr>
      <w:r>
        <w:rPr>
          <w:rFonts w:ascii="Arial" w:hAnsi="Arial" w:cs="Arial"/>
        </w:rPr>
        <w:t>c</w:t>
      </w:r>
      <w:r w:rsidRPr="00A267AD">
        <w:rPr>
          <w:rFonts w:ascii="Arial" w:hAnsi="Arial" w:cs="Arial"/>
        </w:rPr>
        <w:t>omprovar a exata aplicação da parcela anteriormente repassada, na forma da legislação aplicável, mediante procedimento</w:t>
      </w:r>
      <w:r>
        <w:rPr>
          <w:rFonts w:ascii="Arial" w:hAnsi="Arial" w:cs="Arial"/>
        </w:rPr>
        <w:t xml:space="preserve"> da fiscalização do MUNICÍPIO</w:t>
      </w:r>
      <w:r w:rsidRPr="00A267AD">
        <w:rPr>
          <w:rFonts w:ascii="Arial" w:hAnsi="Arial" w:cs="Arial"/>
        </w:rPr>
        <w:t>, sob pen</w:t>
      </w:r>
      <w:r>
        <w:rPr>
          <w:rFonts w:ascii="Arial" w:hAnsi="Arial" w:cs="Arial"/>
        </w:rPr>
        <w:t>a de suspensão da transferência;</w:t>
      </w:r>
    </w:p>
    <w:p w:rsidR="00A82C54" w:rsidRPr="00A267AD" w:rsidRDefault="00A82C54" w:rsidP="00A82C54">
      <w:pPr>
        <w:pStyle w:val="PargrafodaLista"/>
        <w:numPr>
          <w:ilvl w:val="0"/>
          <w:numId w:val="18"/>
        </w:numPr>
        <w:spacing w:line="276" w:lineRule="auto"/>
        <w:ind w:left="1418" w:hanging="425"/>
        <w:jc w:val="both"/>
        <w:rPr>
          <w:rFonts w:ascii="Arial" w:hAnsi="Arial" w:cs="Arial"/>
        </w:rPr>
      </w:pPr>
      <w:r>
        <w:rPr>
          <w:rFonts w:ascii="Arial" w:hAnsi="Arial" w:cs="Arial"/>
        </w:rPr>
        <w:t>n</w:t>
      </w:r>
      <w:r w:rsidRPr="00A267AD">
        <w:rPr>
          <w:rFonts w:ascii="Arial" w:hAnsi="Arial" w:cs="Arial"/>
        </w:rPr>
        <w:t xml:space="preserve">ão praticar desvio de finalidade na aplicação do recurso, atraso não justificado no cumprimento das etapas dos programas, práticas atentatórias aos princípios fundamentais da Administração Pública nas contratações e demais atos praticados na execução deste TERMO DE COLABORAÇÃO e deixar de </w:t>
      </w:r>
      <w:r w:rsidRPr="00A267AD">
        <w:rPr>
          <w:rFonts w:ascii="Arial" w:hAnsi="Arial" w:cs="Arial"/>
        </w:rPr>
        <w:lastRenderedPageBreak/>
        <w:t>adotar as medidas saneadoras eventualmente apont</w:t>
      </w:r>
      <w:r>
        <w:rPr>
          <w:rFonts w:ascii="Arial" w:hAnsi="Arial" w:cs="Arial"/>
        </w:rPr>
        <w:t>adas pelo MUNICÍPIO;</w:t>
      </w:r>
    </w:p>
    <w:p w:rsidR="00A82C54" w:rsidRPr="00840BA5" w:rsidRDefault="00A82C54" w:rsidP="00A82C54">
      <w:pPr>
        <w:pStyle w:val="PargrafodaLista"/>
        <w:numPr>
          <w:ilvl w:val="0"/>
          <w:numId w:val="18"/>
        </w:numPr>
        <w:spacing w:line="276" w:lineRule="auto"/>
        <w:ind w:left="1418" w:hanging="425"/>
        <w:jc w:val="both"/>
        <w:rPr>
          <w:rFonts w:ascii="Arial" w:hAnsi="Arial" w:cs="Arial"/>
          <w:b/>
        </w:rPr>
      </w:pPr>
      <w:r w:rsidRPr="00840BA5">
        <w:rPr>
          <w:rFonts w:ascii="Arial" w:hAnsi="Arial" w:cs="Arial"/>
        </w:rPr>
        <w:t>manter escrituração contábil regular</w:t>
      </w:r>
      <w:r>
        <w:rPr>
          <w:rFonts w:ascii="Arial" w:hAnsi="Arial" w:cs="Arial"/>
        </w:rPr>
        <w:t>;</w:t>
      </w:r>
    </w:p>
    <w:p w:rsidR="00A82C54" w:rsidRPr="005375E8"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m</w:t>
      </w:r>
      <w:r w:rsidRPr="003E09DA">
        <w:rPr>
          <w:rFonts w:ascii="Arial" w:hAnsi="Arial" w:cs="Arial"/>
        </w:rPr>
        <w:t>anter a contabilidade e registros atualizados e em boa ordem, bem como relação nominal dos beneficiários das ações colaboradas à disposição dos órgãos fiscalizadores, e ainda, manter registros contábeis específicos relativos aos rece</w:t>
      </w:r>
      <w:r>
        <w:rPr>
          <w:rFonts w:ascii="Arial" w:hAnsi="Arial" w:cs="Arial"/>
        </w:rPr>
        <w:t>bimentos de recursos oriundos do</w:t>
      </w:r>
      <w:r w:rsidRPr="003E09DA">
        <w:rPr>
          <w:rFonts w:ascii="Arial" w:hAnsi="Arial" w:cs="Arial"/>
        </w:rPr>
        <w:t xml:space="preserve"> presente </w:t>
      </w:r>
      <w:r>
        <w:rPr>
          <w:rFonts w:ascii="Arial" w:hAnsi="Arial" w:cs="Arial"/>
        </w:rPr>
        <w:t xml:space="preserve">TERMO DE </w:t>
      </w:r>
      <w:r w:rsidRPr="003E09DA">
        <w:rPr>
          <w:rFonts w:ascii="Arial" w:hAnsi="Arial" w:cs="Arial"/>
        </w:rPr>
        <w:t>COLABORAÇÃO;</w:t>
      </w:r>
    </w:p>
    <w:p w:rsidR="00A82C54" w:rsidRPr="005375E8"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m</w:t>
      </w:r>
      <w:r w:rsidRPr="005375E8">
        <w:rPr>
          <w:rFonts w:ascii="Arial" w:hAnsi="Arial" w:cs="Arial"/>
        </w:rPr>
        <w:t>anter em seus arquivos, durante o prazo de 10 (dez) anos, contado do dia útil subsequente ao da prestação de contas integral, os documentos originais que compõem a prestação de contas;</w:t>
      </w:r>
    </w:p>
    <w:p w:rsidR="00A82C54" w:rsidRPr="004635DB"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a</w:t>
      </w:r>
      <w:r w:rsidRPr="003E09DA">
        <w:rPr>
          <w:rFonts w:ascii="Arial" w:hAnsi="Arial" w:cs="Arial"/>
        </w:rPr>
        <w:t>ssegurar a</w:t>
      </w:r>
      <w:r>
        <w:rPr>
          <w:rFonts w:ascii="Arial" w:hAnsi="Arial" w:cs="Arial"/>
        </w:rPr>
        <w:t xml:space="preserve">o MUNICÍPIO através da Comissão de </w:t>
      </w:r>
      <w:r w:rsidRPr="003E09DA">
        <w:rPr>
          <w:rFonts w:ascii="Arial" w:hAnsi="Arial" w:cs="Arial"/>
        </w:rPr>
        <w:t>Monitoramento e Avaliação  as condições necessárias ao acompanhamento, supervisão, fiscalização e avaliação da execução e dos resu</w:t>
      </w:r>
      <w:r>
        <w:rPr>
          <w:rFonts w:ascii="Arial" w:hAnsi="Arial" w:cs="Arial"/>
        </w:rPr>
        <w:t xml:space="preserve">ltados dos serviços objeto deste TERMO DE </w:t>
      </w:r>
      <w:r w:rsidRPr="003E09DA">
        <w:rPr>
          <w:rFonts w:ascii="Arial" w:hAnsi="Arial" w:cs="Arial"/>
        </w:rPr>
        <w:t xml:space="preserve"> COLABORAÇÃO;</w:t>
      </w:r>
    </w:p>
    <w:p w:rsidR="00A82C54" w:rsidRPr="004635DB" w:rsidRDefault="00A82C54" w:rsidP="00A82C54">
      <w:pPr>
        <w:pStyle w:val="PargrafodaLista"/>
        <w:numPr>
          <w:ilvl w:val="0"/>
          <w:numId w:val="18"/>
        </w:numPr>
        <w:spacing w:line="276" w:lineRule="auto"/>
        <w:ind w:left="1418" w:hanging="425"/>
        <w:jc w:val="both"/>
        <w:rPr>
          <w:rFonts w:ascii="Arial" w:hAnsi="Arial" w:cs="Arial"/>
          <w:b/>
        </w:rPr>
      </w:pPr>
      <w:r w:rsidRPr="004635DB">
        <w:rPr>
          <w:rFonts w:ascii="Arial" w:hAnsi="Arial" w:cs="Arial"/>
        </w:rPr>
        <w:t xml:space="preserve">dar livre </w:t>
      </w:r>
      <w:r>
        <w:rPr>
          <w:rFonts w:ascii="Arial" w:hAnsi="Arial" w:cs="Arial"/>
        </w:rPr>
        <w:t>acesso ao Gestor da Parceria, aos membros da Comissão de Seleção, aos membros da Comissão de Monitoramento e Seleção, designada pelo MUNICÍPIO, ao controle interno e dos auditores do</w:t>
      </w:r>
      <w:r w:rsidRPr="004635DB">
        <w:rPr>
          <w:rFonts w:ascii="Arial" w:hAnsi="Arial" w:cs="Arial"/>
        </w:rPr>
        <w:t xml:space="preserve"> Tribunal de Contas</w:t>
      </w:r>
      <w:r>
        <w:rPr>
          <w:rFonts w:ascii="Arial" w:hAnsi="Arial" w:cs="Arial"/>
        </w:rPr>
        <w:t xml:space="preserve"> do Estado de São Paulo, para vistorias e análises </w:t>
      </w:r>
      <w:r w:rsidRPr="004635DB">
        <w:rPr>
          <w:rFonts w:ascii="Arial" w:hAnsi="Arial" w:cs="Arial"/>
        </w:rPr>
        <w:t xml:space="preserve">correspondentes </w:t>
      </w:r>
      <w:r>
        <w:rPr>
          <w:rFonts w:ascii="Arial" w:hAnsi="Arial" w:cs="Arial"/>
        </w:rPr>
        <w:t>à parceria;</w:t>
      </w:r>
    </w:p>
    <w:p w:rsidR="00A82C54" w:rsidRPr="00E91977" w:rsidRDefault="00A82C54" w:rsidP="00A82C54">
      <w:pPr>
        <w:pStyle w:val="PargrafodaLista"/>
        <w:numPr>
          <w:ilvl w:val="0"/>
          <w:numId w:val="18"/>
        </w:numPr>
        <w:spacing w:line="276" w:lineRule="auto"/>
        <w:ind w:left="1418" w:hanging="425"/>
        <w:jc w:val="both"/>
        <w:rPr>
          <w:rFonts w:ascii="Arial" w:hAnsi="Arial" w:cs="Arial"/>
        </w:rPr>
      </w:pPr>
      <w:r>
        <w:rPr>
          <w:rFonts w:ascii="Arial" w:hAnsi="Arial" w:cs="Arial"/>
        </w:rPr>
        <w:t>a</w:t>
      </w:r>
      <w:r w:rsidRPr="00E91977">
        <w:rPr>
          <w:rFonts w:ascii="Arial" w:hAnsi="Arial" w:cs="Arial"/>
        </w:rPr>
        <w:t xml:space="preserve">tender a eventuais solicitações </w:t>
      </w:r>
      <w:r>
        <w:rPr>
          <w:rFonts w:ascii="Arial" w:hAnsi="Arial" w:cs="Arial"/>
        </w:rPr>
        <w:t xml:space="preserve">do MUNICÍPIO </w:t>
      </w:r>
      <w:r w:rsidRPr="00E91977">
        <w:rPr>
          <w:rFonts w:ascii="Arial" w:hAnsi="Arial" w:cs="Arial"/>
        </w:rPr>
        <w:t xml:space="preserve">acerca de levantamentos de dados formulados, com vistas a contribuir com o planejamento do atendimento no âmbito municipal; </w:t>
      </w:r>
    </w:p>
    <w:p w:rsidR="00A82C54" w:rsidRPr="00A267AD" w:rsidRDefault="00A82C54" w:rsidP="00A82C54">
      <w:pPr>
        <w:pStyle w:val="PargrafodaLista"/>
        <w:numPr>
          <w:ilvl w:val="0"/>
          <w:numId w:val="18"/>
        </w:numPr>
        <w:spacing w:line="276" w:lineRule="auto"/>
        <w:ind w:left="1418" w:hanging="425"/>
        <w:jc w:val="both"/>
        <w:rPr>
          <w:rFonts w:ascii="Arial" w:hAnsi="Arial" w:cs="Arial"/>
          <w:b/>
        </w:rPr>
      </w:pPr>
      <w:r>
        <w:rPr>
          <w:rFonts w:ascii="Arial" w:hAnsi="Arial" w:cs="Arial"/>
        </w:rPr>
        <w:t>apresentar documentos referentes às contratações de recursos humanos necessários ao cumprimento do Plano de Trabalho deste TERMO DE COLABORAÇÃO;</w:t>
      </w:r>
    </w:p>
    <w:p w:rsidR="00A82C54" w:rsidRPr="00A267AD" w:rsidRDefault="00A82C54" w:rsidP="00A82C54">
      <w:pPr>
        <w:pStyle w:val="PargrafodaLista"/>
        <w:numPr>
          <w:ilvl w:val="0"/>
          <w:numId w:val="18"/>
        </w:numPr>
        <w:spacing w:line="276" w:lineRule="auto"/>
        <w:ind w:left="1418" w:hanging="425"/>
        <w:jc w:val="both"/>
        <w:rPr>
          <w:rFonts w:ascii="Arial" w:hAnsi="Arial" w:cs="Arial"/>
          <w:b/>
        </w:rPr>
      </w:pPr>
      <w:r w:rsidRPr="00A267AD">
        <w:rPr>
          <w:rFonts w:ascii="Arial" w:hAnsi="Arial" w:cs="Arial"/>
        </w:rPr>
        <w:t>comunicar ao MUNICÍPIO a substituição dos responsáveis pela ENTIDADE assim como alterações em seu Estatuto;</w:t>
      </w:r>
    </w:p>
    <w:p w:rsidR="00A82C54" w:rsidRPr="000847C0" w:rsidRDefault="00A82C54" w:rsidP="00A82C54">
      <w:pPr>
        <w:pStyle w:val="PargrafodaLista"/>
        <w:numPr>
          <w:ilvl w:val="0"/>
          <w:numId w:val="18"/>
        </w:numPr>
        <w:spacing w:line="276" w:lineRule="auto"/>
        <w:ind w:left="1418" w:hanging="425"/>
        <w:jc w:val="both"/>
        <w:rPr>
          <w:rFonts w:ascii="Arial" w:hAnsi="Arial" w:cs="Arial"/>
          <w:b/>
        </w:rPr>
      </w:pPr>
      <w:r w:rsidRPr="000847C0">
        <w:rPr>
          <w:rFonts w:ascii="Arial" w:hAnsi="Arial" w:cs="Arial"/>
          <w:color w:val="000000"/>
        </w:rPr>
        <w:t>divulgar na internet e em locais visíveis de suas sedes sociais e dos estabelecimentos em que exerça suas ações todas as parcerias celebradas com a administração pública, incluindo no mínimo: (art. 11, Lei Federal 13.019/2014)</w:t>
      </w:r>
    </w:p>
    <w:p w:rsidR="00A82C54" w:rsidRPr="006762F1" w:rsidRDefault="00A82C54" w:rsidP="00A82C54">
      <w:pPr>
        <w:pStyle w:val="PargrafodaLista"/>
        <w:numPr>
          <w:ilvl w:val="0"/>
          <w:numId w:val="16"/>
        </w:numPr>
        <w:spacing w:line="276" w:lineRule="auto"/>
        <w:ind w:left="2127" w:hanging="426"/>
        <w:jc w:val="both"/>
        <w:rPr>
          <w:rFonts w:ascii="Arial" w:hAnsi="Arial" w:cs="Arial"/>
          <w:color w:val="000000"/>
        </w:rPr>
      </w:pPr>
      <w:r w:rsidRPr="006762F1">
        <w:rPr>
          <w:rFonts w:ascii="Arial" w:hAnsi="Arial" w:cs="Arial"/>
          <w:color w:val="000000"/>
        </w:rPr>
        <w:t>data de assinatura e identificação do instrumento de parceria e do órgão da administração pública responsável;</w:t>
      </w:r>
      <w:bookmarkStart w:id="0" w:name="art11pii"/>
      <w:bookmarkEnd w:id="0"/>
    </w:p>
    <w:p w:rsidR="00A82C54" w:rsidRPr="006762F1" w:rsidRDefault="00A82C54" w:rsidP="00A82C54">
      <w:pPr>
        <w:pStyle w:val="PargrafodaLista"/>
        <w:numPr>
          <w:ilvl w:val="0"/>
          <w:numId w:val="16"/>
        </w:numPr>
        <w:spacing w:line="276" w:lineRule="auto"/>
        <w:ind w:left="2127" w:hanging="426"/>
        <w:jc w:val="both"/>
        <w:rPr>
          <w:rFonts w:ascii="Arial" w:hAnsi="Arial" w:cs="Arial"/>
          <w:color w:val="000000"/>
        </w:rPr>
      </w:pPr>
      <w:r w:rsidRPr="006762F1">
        <w:rPr>
          <w:rFonts w:ascii="Arial" w:hAnsi="Arial" w:cs="Arial"/>
          <w:color w:val="000000"/>
        </w:rPr>
        <w:lastRenderedPageBreak/>
        <w:t>nome da organização da sociedade civil e seu número de inscrição no Cadastro Nacional da Pessoa Jurídica - CNPJ da Secretaria da Receita Federal do Brasil - RFB;</w:t>
      </w:r>
      <w:bookmarkStart w:id="1" w:name="art11piii"/>
      <w:bookmarkEnd w:id="1"/>
    </w:p>
    <w:p w:rsidR="00A82C54" w:rsidRPr="006762F1" w:rsidRDefault="00A82C54" w:rsidP="00A82C54">
      <w:pPr>
        <w:pStyle w:val="PargrafodaLista"/>
        <w:numPr>
          <w:ilvl w:val="0"/>
          <w:numId w:val="16"/>
        </w:numPr>
        <w:spacing w:line="276" w:lineRule="auto"/>
        <w:ind w:left="2127" w:hanging="426"/>
        <w:jc w:val="both"/>
        <w:rPr>
          <w:rFonts w:ascii="Arial" w:hAnsi="Arial" w:cs="Arial"/>
          <w:color w:val="000000"/>
        </w:rPr>
      </w:pPr>
      <w:r w:rsidRPr="006762F1">
        <w:rPr>
          <w:rFonts w:ascii="Arial" w:hAnsi="Arial" w:cs="Arial"/>
          <w:color w:val="000000"/>
        </w:rPr>
        <w:t>descrição do objeto da parceria</w:t>
      </w:r>
      <w:bookmarkStart w:id="2" w:name="art11piv"/>
      <w:bookmarkStart w:id="3" w:name="art11piv."/>
      <w:bookmarkEnd w:id="2"/>
      <w:bookmarkEnd w:id="3"/>
      <w:r w:rsidRPr="006762F1">
        <w:rPr>
          <w:rFonts w:ascii="Arial" w:hAnsi="Arial" w:cs="Arial"/>
          <w:color w:val="000000"/>
        </w:rPr>
        <w:t xml:space="preserve">; </w:t>
      </w:r>
    </w:p>
    <w:p w:rsidR="00A82C54" w:rsidRPr="006762F1" w:rsidRDefault="00A82C54" w:rsidP="00A82C54">
      <w:pPr>
        <w:pStyle w:val="PargrafodaLista"/>
        <w:numPr>
          <w:ilvl w:val="0"/>
          <w:numId w:val="16"/>
        </w:numPr>
        <w:spacing w:line="276" w:lineRule="auto"/>
        <w:ind w:left="2127" w:hanging="426"/>
        <w:jc w:val="both"/>
        <w:rPr>
          <w:rFonts w:ascii="Arial" w:hAnsi="Arial" w:cs="Arial"/>
          <w:color w:val="000000"/>
        </w:rPr>
      </w:pPr>
      <w:r w:rsidRPr="006762F1">
        <w:rPr>
          <w:rFonts w:ascii="Arial" w:hAnsi="Arial" w:cs="Arial"/>
          <w:color w:val="000000"/>
        </w:rPr>
        <w:t xml:space="preserve">valor total da parceria e valores liberados, quando for o caso; </w:t>
      </w:r>
      <w:bookmarkStart w:id="4" w:name="art11pv"/>
      <w:bookmarkEnd w:id="4"/>
    </w:p>
    <w:p w:rsidR="00A82C54" w:rsidRPr="006762F1" w:rsidRDefault="00A82C54" w:rsidP="00A82C54">
      <w:pPr>
        <w:pStyle w:val="PargrafodaLista"/>
        <w:numPr>
          <w:ilvl w:val="0"/>
          <w:numId w:val="16"/>
        </w:numPr>
        <w:spacing w:line="276" w:lineRule="auto"/>
        <w:ind w:left="2127" w:hanging="426"/>
        <w:jc w:val="both"/>
        <w:rPr>
          <w:rFonts w:ascii="Arial" w:hAnsi="Arial" w:cs="Arial"/>
          <w:color w:val="000000"/>
        </w:rPr>
      </w:pPr>
      <w:r w:rsidRPr="006762F1">
        <w:rPr>
          <w:rFonts w:ascii="Arial" w:hAnsi="Arial" w:cs="Arial"/>
          <w:color w:val="000000"/>
        </w:rPr>
        <w:t>situação da prestação de contas da parceria, que deverá informar a data prevista para a sua apresentação, a data em que foi apresentada, o prazo para a sua análise e o resultado conclusivo.</w:t>
      </w:r>
      <w:bookmarkStart w:id="5" w:name="art11pvi"/>
      <w:bookmarkEnd w:id="5"/>
    </w:p>
    <w:p w:rsidR="00A82C54" w:rsidRPr="00162B55" w:rsidRDefault="00A82C54" w:rsidP="00A82C54">
      <w:pPr>
        <w:pStyle w:val="PargrafodaLista"/>
        <w:numPr>
          <w:ilvl w:val="0"/>
          <w:numId w:val="16"/>
        </w:numPr>
        <w:spacing w:line="276" w:lineRule="auto"/>
        <w:ind w:left="2127" w:hanging="426"/>
        <w:jc w:val="both"/>
        <w:rPr>
          <w:rFonts w:ascii="Arial" w:hAnsi="Arial" w:cs="Arial"/>
          <w:color w:val="000000"/>
        </w:rPr>
      </w:pPr>
      <w:r w:rsidRPr="006762F1">
        <w:rPr>
          <w:rFonts w:ascii="Arial" w:hAnsi="Arial" w:cs="Arial"/>
          <w:color w:val="000000"/>
        </w:rPr>
        <w:t>quando vinculados à execução do objeto e pagos com recursos da parceria, o valor total da remuneração da equipe de trabalho, as funções que seus integrantes desempenham e a remuneração prevista para o respectivo exercício. </w:t>
      </w:r>
    </w:p>
    <w:p w:rsidR="00A82C54" w:rsidRPr="006762F1" w:rsidRDefault="00A82C54" w:rsidP="00A82C54">
      <w:pPr>
        <w:jc w:val="both"/>
        <w:rPr>
          <w:rFonts w:ascii="Arial" w:hAnsi="Arial" w:cs="Arial"/>
          <w:b/>
        </w:rPr>
      </w:pPr>
    </w:p>
    <w:p w:rsidR="00A82C54" w:rsidRPr="006849CC" w:rsidRDefault="00A82C54" w:rsidP="00A82C54">
      <w:pPr>
        <w:pStyle w:val="PargrafodaLista"/>
        <w:numPr>
          <w:ilvl w:val="0"/>
          <w:numId w:val="36"/>
        </w:numPr>
        <w:spacing w:line="276" w:lineRule="auto"/>
        <w:ind w:left="851" w:hanging="851"/>
        <w:jc w:val="both"/>
        <w:rPr>
          <w:rFonts w:ascii="Arial" w:hAnsi="Arial" w:cs="Arial"/>
          <w:b/>
        </w:rPr>
      </w:pPr>
      <w:r w:rsidRPr="006849CC">
        <w:rPr>
          <w:rFonts w:ascii="Arial" w:hAnsi="Arial" w:cs="Arial"/>
          <w:b/>
        </w:rPr>
        <w:t>DOS RECURSOS  E</w:t>
      </w:r>
      <w:r>
        <w:rPr>
          <w:rFonts w:ascii="Arial" w:hAnsi="Arial" w:cs="Arial"/>
          <w:b/>
        </w:rPr>
        <w:t xml:space="preserve"> </w:t>
      </w:r>
      <w:r w:rsidRPr="006849CC">
        <w:rPr>
          <w:rFonts w:ascii="Arial" w:hAnsi="Arial" w:cs="Arial"/>
          <w:b/>
        </w:rPr>
        <w:t xml:space="preserve">VALOR TOTAL </w:t>
      </w:r>
    </w:p>
    <w:p w:rsidR="00A82C54" w:rsidRDefault="00A82C54" w:rsidP="00A82C54">
      <w:pPr>
        <w:pStyle w:val="PargrafodaLista"/>
        <w:numPr>
          <w:ilvl w:val="1"/>
          <w:numId w:val="36"/>
        </w:numPr>
        <w:spacing w:line="276" w:lineRule="auto"/>
        <w:jc w:val="both"/>
        <w:rPr>
          <w:rFonts w:ascii="Arial" w:eastAsia="Arial" w:hAnsi="Arial" w:cs="Arial"/>
        </w:rPr>
      </w:pPr>
      <w:r w:rsidRPr="006849CC">
        <w:rPr>
          <w:rFonts w:ascii="Arial" w:eastAsia="Arial" w:hAnsi="Arial" w:cs="Arial"/>
        </w:rPr>
        <w:t>O</w:t>
      </w:r>
      <w:r w:rsidR="00390B6E">
        <w:rPr>
          <w:rFonts w:ascii="Arial" w:eastAsia="Arial" w:hAnsi="Arial" w:cs="Arial"/>
        </w:rPr>
        <w:t xml:space="preserve"> </w:t>
      </w:r>
      <w:r w:rsidRPr="006849CC">
        <w:rPr>
          <w:rFonts w:ascii="Arial" w:eastAsia="Arial" w:hAnsi="Arial" w:cs="Arial"/>
        </w:rPr>
        <w:t xml:space="preserve">MUNICÍPIO repassará à ENTIDADE os recursos financeiros, constante de dotação orçamentária própria da </w:t>
      </w:r>
      <w:r w:rsidRPr="006849CC">
        <w:rPr>
          <w:rFonts w:ascii="Arial" w:eastAsia="Arial" w:hAnsi="Arial" w:cs="Arial"/>
          <w:color w:val="000000"/>
        </w:rPr>
        <w:t>(</w:t>
      </w:r>
      <w:r w:rsidRPr="006849CC">
        <w:rPr>
          <w:rFonts w:ascii="Arial" w:eastAsia="Arial" w:hAnsi="Arial" w:cs="Arial"/>
          <w:color w:val="FF0000"/>
        </w:rPr>
        <w:t>NOME DA SECRETARIA</w:t>
      </w:r>
      <w:r w:rsidRPr="006849CC">
        <w:rPr>
          <w:rFonts w:ascii="Arial" w:eastAsia="Arial" w:hAnsi="Arial" w:cs="Arial"/>
          <w:color w:val="000000"/>
        </w:rPr>
        <w:t xml:space="preserve">), programa </w:t>
      </w:r>
      <w:r w:rsidRPr="006849CC">
        <w:rPr>
          <w:rFonts w:ascii="Arial" w:eastAsia="Arial" w:hAnsi="Arial" w:cs="Arial"/>
          <w:color w:val="FF0000"/>
        </w:rPr>
        <w:t>XXXX</w:t>
      </w:r>
      <w:r w:rsidRPr="006849CC">
        <w:rPr>
          <w:rFonts w:ascii="Arial" w:eastAsia="Arial" w:hAnsi="Arial" w:cs="Arial"/>
          <w:color w:val="000000"/>
        </w:rPr>
        <w:t xml:space="preserve">, ação </w:t>
      </w:r>
      <w:r w:rsidRPr="006849CC">
        <w:rPr>
          <w:rFonts w:ascii="Arial" w:eastAsia="Arial" w:hAnsi="Arial" w:cs="Arial"/>
          <w:color w:val="FF0000"/>
        </w:rPr>
        <w:t>XXXX</w:t>
      </w:r>
      <w:r w:rsidRPr="006849CC">
        <w:rPr>
          <w:rFonts w:ascii="Arial" w:eastAsia="Arial" w:hAnsi="Arial" w:cs="Arial"/>
          <w:color w:val="000000"/>
        </w:rPr>
        <w:t xml:space="preserve">, Função </w:t>
      </w:r>
      <w:r w:rsidRPr="006849CC">
        <w:rPr>
          <w:rFonts w:ascii="Arial" w:eastAsia="Arial" w:hAnsi="Arial" w:cs="Arial"/>
          <w:color w:val="FF0000"/>
        </w:rPr>
        <w:t>XXX</w:t>
      </w:r>
      <w:r w:rsidRPr="006849CC">
        <w:rPr>
          <w:rFonts w:ascii="Arial" w:eastAsia="Arial" w:hAnsi="Arial" w:cs="Arial"/>
          <w:color w:val="000000"/>
        </w:rPr>
        <w:t>, Subfunção</w:t>
      </w:r>
      <w:r w:rsidRPr="006849CC">
        <w:rPr>
          <w:rFonts w:ascii="Arial" w:eastAsia="Arial" w:hAnsi="Arial" w:cs="Arial"/>
          <w:color w:val="FF0000"/>
        </w:rPr>
        <w:t>XXX</w:t>
      </w:r>
      <w:r w:rsidRPr="006849CC">
        <w:rPr>
          <w:rFonts w:ascii="Arial" w:eastAsia="Arial" w:hAnsi="Arial" w:cs="Arial"/>
          <w:color w:val="000000"/>
        </w:rPr>
        <w:t>, dotação orçamentária (</w:t>
      </w:r>
      <w:r w:rsidRPr="006849CC">
        <w:rPr>
          <w:rFonts w:ascii="Arial" w:eastAsia="Arial" w:hAnsi="Arial" w:cs="Arial"/>
          <w:color w:val="FF0000"/>
        </w:rPr>
        <w:t>número da dotação orçamentária</w:t>
      </w:r>
      <w:r w:rsidRPr="006849CC">
        <w:rPr>
          <w:rFonts w:ascii="Arial" w:eastAsia="Arial" w:hAnsi="Arial" w:cs="Arial"/>
        </w:rPr>
        <w:t>) para a promoção do OBJETO</w:t>
      </w:r>
      <w:r w:rsidR="009515A6">
        <w:rPr>
          <w:rFonts w:ascii="Arial" w:eastAsia="Arial" w:hAnsi="Arial" w:cs="Arial"/>
        </w:rPr>
        <w:t xml:space="preserve"> </w:t>
      </w:r>
      <w:r w:rsidRPr="006849CC">
        <w:rPr>
          <w:rFonts w:ascii="Arial" w:eastAsia="Arial" w:hAnsi="Arial" w:cs="Arial"/>
        </w:rPr>
        <w:t xml:space="preserve">do CHAMAMENTO PÚBLICO sob o número </w:t>
      </w:r>
      <w:r w:rsidRPr="006849CC">
        <w:rPr>
          <w:rFonts w:ascii="Arial" w:eastAsia="Arial" w:hAnsi="Arial" w:cs="Arial"/>
          <w:color w:val="000000"/>
        </w:rPr>
        <w:t>(</w:t>
      </w:r>
      <w:r w:rsidRPr="006849CC">
        <w:rPr>
          <w:rFonts w:ascii="Arial" w:eastAsia="Arial" w:hAnsi="Arial" w:cs="Arial"/>
          <w:color w:val="FF0000"/>
        </w:rPr>
        <w:t>número do chamamento público</w:t>
      </w:r>
      <w:r w:rsidRPr="006849CC">
        <w:rPr>
          <w:rFonts w:ascii="Arial" w:eastAsia="Arial" w:hAnsi="Arial" w:cs="Arial"/>
          <w:color w:val="000000"/>
        </w:rPr>
        <w:t>)</w:t>
      </w:r>
      <w:r w:rsidRPr="006849CC">
        <w:rPr>
          <w:rFonts w:ascii="Arial" w:eastAsia="Arial" w:hAnsi="Arial" w:cs="Arial"/>
        </w:rPr>
        <w:t>, até o montante de (</w:t>
      </w:r>
      <w:r w:rsidRPr="006849CC">
        <w:rPr>
          <w:rFonts w:ascii="Arial" w:eastAsia="Arial" w:hAnsi="Arial" w:cs="Arial"/>
          <w:color w:val="FF0000"/>
        </w:rPr>
        <w:t>valor em R$ e por extenso</w:t>
      </w:r>
      <w:r w:rsidRPr="006849CC">
        <w:rPr>
          <w:rFonts w:ascii="Arial" w:eastAsia="Arial" w:hAnsi="Arial" w:cs="Arial"/>
          <w:color w:val="000000"/>
        </w:rPr>
        <w:t>)</w:t>
      </w:r>
      <w:r w:rsidRPr="006849CC">
        <w:rPr>
          <w:rFonts w:ascii="Arial" w:eastAsia="Arial" w:hAnsi="Arial" w:cs="Arial"/>
        </w:rPr>
        <w:t xml:space="preserve">. </w:t>
      </w:r>
    </w:p>
    <w:p w:rsidR="00A82C54" w:rsidRPr="006849CC" w:rsidRDefault="00A82C54" w:rsidP="00A82C54">
      <w:pPr>
        <w:pStyle w:val="PargrafodaLista"/>
        <w:numPr>
          <w:ilvl w:val="1"/>
          <w:numId w:val="36"/>
        </w:numPr>
        <w:spacing w:line="276" w:lineRule="auto"/>
        <w:jc w:val="both"/>
        <w:rPr>
          <w:rFonts w:ascii="Arial" w:eastAsia="Arial" w:hAnsi="Arial" w:cs="Arial"/>
        </w:rPr>
      </w:pPr>
      <w:r w:rsidRPr="006849CC">
        <w:rPr>
          <w:rFonts w:ascii="Arial" w:hAnsi="Arial" w:cs="Arial"/>
          <w:color w:val="000000"/>
        </w:rPr>
        <w:t>O MUNICÍPIO compromete-se a efetuar a transferência dos recursos, nos valores e datas, determinadas no Cronograma de Desembolso.</w:t>
      </w:r>
    </w:p>
    <w:p w:rsidR="00A82C54" w:rsidRPr="006849CC" w:rsidRDefault="00A82C54" w:rsidP="00A82C54">
      <w:pPr>
        <w:pStyle w:val="PargrafodaLista"/>
        <w:numPr>
          <w:ilvl w:val="1"/>
          <w:numId w:val="36"/>
        </w:numPr>
        <w:spacing w:line="276" w:lineRule="auto"/>
        <w:jc w:val="both"/>
        <w:rPr>
          <w:rFonts w:ascii="Arial" w:eastAsia="Arial" w:hAnsi="Arial" w:cs="Arial"/>
        </w:rPr>
      </w:pPr>
      <w:r w:rsidRPr="006849CC">
        <w:rPr>
          <w:rFonts w:ascii="Arial" w:hAnsi="Arial" w:cs="Arial"/>
          <w:color w:val="000000"/>
        </w:rPr>
        <w:t>Toda a movimentação de recursos no âmbito da parceria será realizada mediante transferência eletrônica sujeita à identificação do beneficiário final e à obrigatoriedade de depósito em sua conta bancária. (art. 53, Lei Federal 13.019/2014 e suas alterações)</w:t>
      </w:r>
    </w:p>
    <w:p w:rsidR="00A82C54" w:rsidRPr="006849CC" w:rsidRDefault="00A82C54" w:rsidP="00A82C54">
      <w:pPr>
        <w:pStyle w:val="PargrafodaLista"/>
        <w:numPr>
          <w:ilvl w:val="1"/>
          <w:numId w:val="36"/>
        </w:numPr>
        <w:spacing w:line="276" w:lineRule="auto"/>
        <w:jc w:val="both"/>
        <w:rPr>
          <w:rFonts w:ascii="Arial" w:eastAsia="Arial" w:hAnsi="Arial" w:cs="Arial"/>
        </w:rPr>
      </w:pPr>
      <w:r w:rsidRPr="006849CC">
        <w:rPr>
          <w:rFonts w:ascii="Arial" w:hAnsi="Arial" w:cs="Arial"/>
          <w:color w:val="000000"/>
        </w:rPr>
        <w:t>Os recursos recebidos em decorrência da parceria serão depositados em conta corrente específica, isenta de tarifa bancária na instituição financeira pública determinada pelo MUNICÍPIO, conforme abaixo: (art. 51, Lei 13.019/2014 e suas alterações)</w:t>
      </w:r>
    </w:p>
    <w:p w:rsidR="00A82C54" w:rsidRDefault="00A82C54" w:rsidP="00A82C54">
      <w:pPr>
        <w:pStyle w:val="PargrafodaLista"/>
        <w:numPr>
          <w:ilvl w:val="0"/>
          <w:numId w:val="11"/>
        </w:numPr>
        <w:spacing w:line="276" w:lineRule="auto"/>
        <w:ind w:left="1418" w:hanging="425"/>
        <w:jc w:val="both"/>
        <w:rPr>
          <w:rFonts w:ascii="Arial" w:hAnsi="Arial" w:cs="Arial"/>
          <w:color w:val="000000"/>
        </w:rPr>
      </w:pPr>
      <w:r>
        <w:rPr>
          <w:rFonts w:ascii="Arial" w:hAnsi="Arial" w:cs="Arial"/>
          <w:color w:val="000000"/>
        </w:rPr>
        <w:t>Caixa Econômica Federal, Agência (</w:t>
      </w:r>
      <w:r w:rsidRPr="0058436F">
        <w:rPr>
          <w:rFonts w:ascii="Arial" w:hAnsi="Arial" w:cs="Arial"/>
          <w:color w:val="FF0000"/>
        </w:rPr>
        <w:t>N</w:t>
      </w:r>
      <w:r w:rsidRPr="0058436F">
        <w:rPr>
          <w:rFonts w:ascii="Arial" w:hAnsi="Arial" w:cs="Arial"/>
          <w:color w:val="FF0000"/>
          <w:vertAlign w:val="superscript"/>
        </w:rPr>
        <w:t>o</w:t>
      </w:r>
      <w:r w:rsidRPr="0058436F">
        <w:rPr>
          <w:rFonts w:ascii="Arial" w:hAnsi="Arial" w:cs="Arial"/>
          <w:color w:val="FF0000"/>
        </w:rPr>
        <w:t xml:space="preserve"> da agência</w:t>
      </w:r>
      <w:r>
        <w:rPr>
          <w:rFonts w:ascii="Arial" w:hAnsi="Arial" w:cs="Arial"/>
          <w:color w:val="000000"/>
        </w:rPr>
        <w:t>), Município de Batatais; ou</w:t>
      </w:r>
    </w:p>
    <w:p w:rsidR="00A82C54" w:rsidRPr="00F31727" w:rsidRDefault="00A82C54" w:rsidP="00A82C54">
      <w:pPr>
        <w:pStyle w:val="PargrafodaLista"/>
        <w:numPr>
          <w:ilvl w:val="0"/>
          <w:numId w:val="11"/>
        </w:numPr>
        <w:spacing w:line="276" w:lineRule="auto"/>
        <w:ind w:left="1418" w:hanging="425"/>
        <w:jc w:val="both"/>
        <w:rPr>
          <w:rFonts w:ascii="Arial" w:hAnsi="Arial" w:cs="Arial"/>
          <w:color w:val="000000"/>
        </w:rPr>
      </w:pPr>
      <w:r>
        <w:rPr>
          <w:rFonts w:ascii="Arial" w:hAnsi="Arial" w:cs="Arial"/>
          <w:color w:val="000000"/>
        </w:rPr>
        <w:t>Banco do Brasil, Agência (</w:t>
      </w:r>
      <w:r w:rsidRPr="0058436F">
        <w:rPr>
          <w:rFonts w:ascii="Arial" w:hAnsi="Arial" w:cs="Arial"/>
          <w:color w:val="FF0000"/>
        </w:rPr>
        <w:t>N</w:t>
      </w:r>
      <w:r w:rsidRPr="0058436F">
        <w:rPr>
          <w:rFonts w:ascii="Arial" w:hAnsi="Arial" w:cs="Arial"/>
          <w:color w:val="FF0000"/>
          <w:vertAlign w:val="superscript"/>
        </w:rPr>
        <w:t>o</w:t>
      </w:r>
      <w:r w:rsidRPr="0058436F">
        <w:rPr>
          <w:rFonts w:ascii="Arial" w:hAnsi="Arial" w:cs="Arial"/>
          <w:color w:val="FF0000"/>
        </w:rPr>
        <w:t xml:space="preserve"> da agência</w:t>
      </w:r>
      <w:r>
        <w:rPr>
          <w:rFonts w:ascii="Arial" w:hAnsi="Arial" w:cs="Arial"/>
          <w:color w:val="000000"/>
        </w:rPr>
        <w:t>), Município de Batatais.</w:t>
      </w:r>
    </w:p>
    <w:p w:rsidR="00A82C54" w:rsidRPr="006849CC" w:rsidRDefault="00A82C54" w:rsidP="00A82C54">
      <w:pPr>
        <w:pStyle w:val="PargrafodaLista"/>
        <w:numPr>
          <w:ilvl w:val="1"/>
          <w:numId w:val="36"/>
        </w:numPr>
        <w:spacing w:line="276" w:lineRule="auto"/>
        <w:jc w:val="both"/>
        <w:rPr>
          <w:rFonts w:ascii="Arial" w:hAnsi="Arial" w:cs="Arial"/>
          <w:color w:val="000000"/>
        </w:rPr>
      </w:pPr>
      <w:r w:rsidRPr="006849CC">
        <w:rPr>
          <w:rFonts w:ascii="Arial" w:hAnsi="Arial" w:cs="Arial"/>
          <w:color w:val="000000"/>
        </w:rPr>
        <w:lastRenderedPageBreak/>
        <w:t>É de responsabilidade da ENTIDADE as providências para a solicitação da isenção da tarifa bancária à instituição financeira pública, mediante requerimen</w:t>
      </w:r>
      <w:r>
        <w:rPr>
          <w:rFonts w:ascii="Arial" w:hAnsi="Arial" w:cs="Arial"/>
          <w:color w:val="000000"/>
        </w:rPr>
        <w:t>to à agência bancária (Anexo XXI</w:t>
      </w:r>
      <w:r w:rsidRPr="006849CC">
        <w:rPr>
          <w:rFonts w:ascii="Arial" w:hAnsi="Arial" w:cs="Arial"/>
          <w:color w:val="000000"/>
        </w:rPr>
        <w:t>), fornecendo cópia protocolada ao Gestor da Parceria.</w:t>
      </w:r>
    </w:p>
    <w:p w:rsidR="00A82C54" w:rsidRDefault="00A82C54" w:rsidP="00A82C54">
      <w:pPr>
        <w:jc w:val="both"/>
        <w:rPr>
          <w:rFonts w:ascii="Arial" w:hAnsi="Arial" w:cs="Arial"/>
          <w:color w:val="000000"/>
        </w:rPr>
      </w:pPr>
    </w:p>
    <w:p w:rsidR="00A82C54" w:rsidRPr="006849CC" w:rsidRDefault="00A82C54" w:rsidP="00A82C54">
      <w:pPr>
        <w:pStyle w:val="PargrafodaLista"/>
        <w:numPr>
          <w:ilvl w:val="0"/>
          <w:numId w:val="36"/>
        </w:numPr>
        <w:spacing w:line="276" w:lineRule="auto"/>
        <w:ind w:left="709" w:hanging="709"/>
        <w:jc w:val="both"/>
        <w:rPr>
          <w:rFonts w:ascii="Arial" w:hAnsi="Arial" w:cs="Arial"/>
          <w:b/>
          <w:color w:val="000000"/>
        </w:rPr>
      </w:pPr>
      <w:r w:rsidRPr="006849CC">
        <w:rPr>
          <w:rFonts w:ascii="Arial" w:hAnsi="Arial" w:cs="Arial"/>
          <w:b/>
          <w:color w:val="000000"/>
        </w:rPr>
        <w:t>DO CRONOGRAMA DE DESEMBOLSO PELO MUNICÍPIO</w:t>
      </w:r>
    </w:p>
    <w:p w:rsidR="00A82C54" w:rsidRPr="006849CC" w:rsidRDefault="00A82C54" w:rsidP="00A82C54">
      <w:pPr>
        <w:pStyle w:val="PargrafodaLista"/>
        <w:numPr>
          <w:ilvl w:val="1"/>
          <w:numId w:val="36"/>
        </w:numPr>
        <w:spacing w:line="276" w:lineRule="auto"/>
        <w:jc w:val="both"/>
        <w:rPr>
          <w:rFonts w:ascii="Arial" w:hAnsi="Arial" w:cs="Arial"/>
          <w:color w:val="000000"/>
        </w:rPr>
      </w:pPr>
      <w:r w:rsidRPr="006849CC">
        <w:rPr>
          <w:rFonts w:ascii="Arial" w:hAnsi="Arial" w:cs="Arial"/>
          <w:color w:val="000000"/>
        </w:rPr>
        <w:t>A administração pública municipal, através da Secretaria Municipal de Finanças, efetuará a transferência dos recursos, nos valores e datas conforme Cronograma de Desembolso, descritos no quadro a seguir:</w:t>
      </w:r>
    </w:p>
    <w:tbl>
      <w:tblPr>
        <w:tblW w:w="4410" w:type="dxa"/>
        <w:jc w:val="center"/>
        <w:tblCellMar>
          <w:left w:w="70" w:type="dxa"/>
          <w:right w:w="70" w:type="dxa"/>
        </w:tblCellMar>
        <w:tblLook w:val="04A0"/>
      </w:tblPr>
      <w:tblGrid>
        <w:gridCol w:w="1640"/>
        <w:gridCol w:w="2770"/>
      </w:tblGrid>
      <w:tr w:rsidR="00A82C54" w:rsidRPr="00FA5031" w:rsidTr="008424D7">
        <w:trPr>
          <w:trHeight w:hRule="exact" w:val="227"/>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C54" w:rsidRPr="00895CDD" w:rsidRDefault="00A82C54" w:rsidP="008424D7">
            <w:pPr>
              <w:jc w:val="center"/>
              <w:rPr>
                <w:rFonts w:ascii="Arial" w:hAnsi="Arial" w:cs="Arial"/>
                <w:color w:val="000000"/>
                <w:sz w:val="18"/>
                <w:szCs w:val="18"/>
              </w:rPr>
            </w:pPr>
            <w:r w:rsidRPr="00895CDD">
              <w:rPr>
                <w:rFonts w:ascii="Arial" w:hAnsi="Arial" w:cs="Arial"/>
                <w:color w:val="000000"/>
                <w:sz w:val="18"/>
                <w:szCs w:val="18"/>
              </w:rPr>
              <w:t>DATA</w:t>
            </w:r>
          </w:p>
        </w:tc>
        <w:tc>
          <w:tcPr>
            <w:tcW w:w="2770" w:type="dxa"/>
            <w:tcBorders>
              <w:top w:val="single" w:sz="4" w:space="0" w:color="auto"/>
              <w:left w:val="nil"/>
              <w:bottom w:val="single" w:sz="4" w:space="0" w:color="auto"/>
              <w:right w:val="single" w:sz="4" w:space="0" w:color="auto"/>
            </w:tcBorders>
            <w:shd w:val="clear" w:color="auto" w:fill="auto"/>
            <w:noWrap/>
            <w:vAlign w:val="bottom"/>
            <w:hideMark/>
          </w:tcPr>
          <w:p w:rsidR="00A82C54" w:rsidRPr="00895CDD" w:rsidRDefault="00A82C54" w:rsidP="008424D7">
            <w:pPr>
              <w:jc w:val="center"/>
              <w:rPr>
                <w:rFonts w:ascii="Arial" w:hAnsi="Arial" w:cs="Arial"/>
                <w:color w:val="000000"/>
                <w:sz w:val="18"/>
                <w:szCs w:val="18"/>
              </w:rPr>
            </w:pPr>
            <w:r w:rsidRPr="00895CDD">
              <w:rPr>
                <w:rFonts w:ascii="Arial" w:hAnsi="Arial" w:cs="Arial"/>
                <w:color w:val="000000"/>
                <w:sz w:val="18"/>
                <w:szCs w:val="18"/>
              </w:rPr>
              <w:t>VALOR (R$)</w:t>
            </w: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c>
          <w:tcPr>
            <w:tcW w:w="2770" w:type="dxa"/>
            <w:tcBorders>
              <w:top w:val="nil"/>
              <w:left w:val="nil"/>
              <w:bottom w:val="single" w:sz="4" w:space="0" w:color="auto"/>
              <w:right w:val="single" w:sz="4" w:space="0" w:color="auto"/>
            </w:tcBorders>
            <w:shd w:val="clear" w:color="auto" w:fill="auto"/>
            <w:noWrap/>
            <w:vAlign w:val="center"/>
          </w:tcPr>
          <w:p w:rsidR="00A82C54" w:rsidRPr="00895CDD" w:rsidRDefault="00A82C54" w:rsidP="008424D7">
            <w:pPr>
              <w:jc w:val="center"/>
              <w:rPr>
                <w:rFonts w:ascii="Arial" w:hAnsi="Arial" w:cs="Arial"/>
                <w:color w:val="000000"/>
                <w:sz w:val="18"/>
                <w:szCs w:val="18"/>
              </w:rPr>
            </w:pPr>
          </w:p>
        </w:tc>
      </w:tr>
      <w:tr w:rsidR="00A82C54" w:rsidRPr="00FA5031" w:rsidTr="008424D7">
        <w:trPr>
          <w:trHeight w:hRule="exact" w:val="227"/>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82C54" w:rsidRPr="00895CDD" w:rsidRDefault="00A82C54" w:rsidP="008424D7">
            <w:pPr>
              <w:jc w:val="center"/>
              <w:rPr>
                <w:rFonts w:ascii="Arial" w:hAnsi="Arial" w:cs="Arial"/>
                <w:b/>
                <w:bCs/>
                <w:color w:val="000000"/>
                <w:sz w:val="18"/>
                <w:szCs w:val="18"/>
              </w:rPr>
            </w:pPr>
            <w:r w:rsidRPr="00895CDD">
              <w:rPr>
                <w:rFonts w:ascii="Arial" w:hAnsi="Arial" w:cs="Arial"/>
                <w:b/>
                <w:bCs/>
                <w:color w:val="000000"/>
                <w:sz w:val="18"/>
                <w:szCs w:val="18"/>
              </w:rPr>
              <w:t>TOTAL</w:t>
            </w:r>
          </w:p>
        </w:tc>
        <w:tc>
          <w:tcPr>
            <w:tcW w:w="2770" w:type="dxa"/>
            <w:tcBorders>
              <w:top w:val="nil"/>
              <w:left w:val="nil"/>
              <w:bottom w:val="single" w:sz="4" w:space="0" w:color="auto"/>
              <w:right w:val="single" w:sz="4" w:space="0" w:color="auto"/>
            </w:tcBorders>
            <w:shd w:val="clear" w:color="auto" w:fill="auto"/>
            <w:noWrap/>
            <w:vAlign w:val="bottom"/>
          </w:tcPr>
          <w:p w:rsidR="00A82C54" w:rsidRPr="00895CDD" w:rsidRDefault="00A82C54" w:rsidP="008424D7">
            <w:pPr>
              <w:jc w:val="center"/>
              <w:rPr>
                <w:rFonts w:ascii="Arial" w:hAnsi="Arial" w:cs="Arial"/>
                <w:b/>
                <w:color w:val="000000"/>
                <w:sz w:val="18"/>
                <w:szCs w:val="18"/>
              </w:rPr>
            </w:pPr>
          </w:p>
        </w:tc>
      </w:tr>
    </w:tbl>
    <w:p w:rsidR="00A82C54" w:rsidRDefault="00A82C54" w:rsidP="00A82C54">
      <w:pPr>
        <w:jc w:val="both"/>
        <w:rPr>
          <w:rFonts w:ascii="Arial" w:hAnsi="Arial" w:cs="Arial"/>
          <w:color w:val="000000"/>
        </w:rPr>
      </w:pPr>
    </w:p>
    <w:p w:rsidR="00A82C54" w:rsidRDefault="00A82C54" w:rsidP="00A82C54">
      <w:pPr>
        <w:jc w:val="both"/>
        <w:rPr>
          <w:rFonts w:ascii="Arial" w:hAnsi="Arial" w:cs="Arial"/>
          <w:i/>
          <w:color w:val="FF0000"/>
        </w:rPr>
      </w:pPr>
      <w:r w:rsidRPr="00630246">
        <w:rPr>
          <w:rFonts w:ascii="Arial" w:hAnsi="Arial" w:cs="Arial"/>
          <w:i/>
          <w:color w:val="FF0000"/>
        </w:rPr>
        <w:t>Nota Explicativa</w:t>
      </w:r>
      <w:r>
        <w:rPr>
          <w:rFonts w:ascii="Arial" w:hAnsi="Arial" w:cs="Arial"/>
          <w:i/>
          <w:color w:val="FF0000"/>
        </w:rPr>
        <w:t>: as datas devem ser as estipuladas pela Secretaria Municipal de Finanças e o cronograma de desembolso, ser em conformidade com o Plano de Trabalho aprovado entre os parceiros.</w:t>
      </w:r>
    </w:p>
    <w:p w:rsidR="00A82C54" w:rsidRPr="00911F0F" w:rsidRDefault="00A82C54" w:rsidP="00A82C54">
      <w:pPr>
        <w:jc w:val="both"/>
        <w:rPr>
          <w:rFonts w:ascii="Arial" w:hAnsi="Arial" w:cs="Arial"/>
          <w:color w:val="000000"/>
        </w:rPr>
      </w:pPr>
    </w:p>
    <w:p w:rsidR="00A82C54" w:rsidRPr="006849CC" w:rsidRDefault="00A82C54" w:rsidP="00A82C54">
      <w:pPr>
        <w:pStyle w:val="PargrafodaLista"/>
        <w:numPr>
          <w:ilvl w:val="1"/>
          <w:numId w:val="36"/>
        </w:numPr>
        <w:spacing w:line="276" w:lineRule="auto"/>
        <w:jc w:val="both"/>
        <w:rPr>
          <w:rFonts w:ascii="Arial" w:hAnsi="Arial" w:cs="Arial"/>
          <w:b/>
        </w:rPr>
      </w:pPr>
      <w:r w:rsidRPr="006849CC">
        <w:rPr>
          <w:rFonts w:ascii="Arial" w:hAnsi="Arial" w:cs="Arial"/>
          <w:color w:val="000000"/>
        </w:rPr>
        <w:t>Excetua-se as transferências que ficarão retidas até o saneamento das impropriedades, nos casos a seguir: (art. 48, Lei Federal 13.019/2014 e suas alterações)</w:t>
      </w:r>
    </w:p>
    <w:p w:rsidR="00A82C54" w:rsidRPr="006762F1" w:rsidRDefault="00A82C54" w:rsidP="00A82C54">
      <w:pPr>
        <w:pStyle w:val="PargrafodaLista"/>
        <w:numPr>
          <w:ilvl w:val="0"/>
          <w:numId w:val="12"/>
        </w:numPr>
        <w:spacing w:line="276" w:lineRule="auto"/>
        <w:ind w:left="1418" w:hanging="425"/>
        <w:jc w:val="both"/>
        <w:rPr>
          <w:rFonts w:ascii="Arial" w:hAnsi="Arial" w:cs="Arial"/>
          <w:color w:val="000000"/>
        </w:rPr>
      </w:pPr>
      <w:r w:rsidRPr="006762F1">
        <w:rPr>
          <w:rFonts w:ascii="Arial" w:hAnsi="Arial" w:cs="Arial"/>
          <w:color w:val="000000"/>
        </w:rPr>
        <w:t xml:space="preserve">quando houver evidências de irregularidade na aplicação de parcela anteriormente recebida; </w:t>
      </w:r>
    </w:p>
    <w:p w:rsidR="00A82C54" w:rsidRPr="006762F1" w:rsidRDefault="00A82C54" w:rsidP="00A82C54">
      <w:pPr>
        <w:pStyle w:val="PargrafodaLista"/>
        <w:numPr>
          <w:ilvl w:val="0"/>
          <w:numId w:val="12"/>
        </w:numPr>
        <w:spacing w:line="276" w:lineRule="auto"/>
        <w:ind w:left="1418" w:hanging="425"/>
        <w:jc w:val="both"/>
        <w:rPr>
          <w:rFonts w:ascii="Arial" w:hAnsi="Arial" w:cs="Arial"/>
          <w:color w:val="000000"/>
        </w:rPr>
      </w:pPr>
      <w:r w:rsidRPr="006762F1">
        <w:rPr>
          <w:rFonts w:ascii="Arial" w:hAnsi="Arial" w:cs="Arial"/>
          <w:color w:val="000000"/>
        </w:rPr>
        <w:t>quando constatado desvio de finalidade na aplicação dos recursos ou o inadimplemento da organização da sociedade civil em relação a obrigações estabelecidas no termo de colaboração ou de fomento;</w:t>
      </w:r>
    </w:p>
    <w:p w:rsidR="00A82C54" w:rsidRPr="006762F1" w:rsidRDefault="00A82C54" w:rsidP="00A82C54">
      <w:pPr>
        <w:pStyle w:val="PargrafodaLista"/>
        <w:numPr>
          <w:ilvl w:val="0"/>
          <w:numId w:val="12"/>
        </w:numPr>
        <w:spacing w:line="276" w:lineRule="auto"/>
        <w:ind w:left="1418" w:hanging="425"/>
        <w:jc w:val="both"/>
        <w:rPr>
          <w:rFonts w:ascii="Arial" w:hAnsi="Arial" w:cs="Arial"/>
          <w:color w:val="000000"/>
        </w:rPr>
      </w:pPr>
      <w:r w:rsidRPr="006762F1">
        <w:rPr>
          <w:rFonts w:ascii="Arial" w:hAnsi="Arial" w:cs="Arial"/>
          <w:color w:val="000000"/>
        </w:rPr>
        <w:t>quando a organização da sociedade civil deixar de adotar sem justificativa suficiente as medidas saneadoras apontadas pela administração pública ou pelos órgãos de controle interno ou externo.</w:t>
      </w:r>
    </w:p>
    <w:p w:rsidR="00A82C54" w:rsidRPr="006762F1" w:rsidRDefault="00A82C54" w:rsidP="00A82C54">
      <w:pPr>
        <w:rPr>
          <w:rFonts w:ascii="Arial" w:hAnsi="Arial" w:cs="Arial"/>
          <w:color w:val="000000"/>
        </w:rPr>
      </w:pPr>
    </w:p>
    <w:p w:rsidR="00A82C54" w:rsidRPr="006849CC" w:rsidRDefault="00A82C54" w:rsidP="00A82C54">
      <w:pPr>
        <w:pStyle w:val="PargrafodaLista"/>
        <w:numPr>
          <w:ilvl w:val="0"/>
          <w:numId w:val="36"/>
        </w:numPr>
        <w:spacing w:line="276" w:lineRule="auto"/>
        <w:ind w:left="851" w:hanging="851"/>
        <w:jc w:val="both"/>
        <w:rPr>
          <w:rFonts w:ascii="Arial" w:hAnsi="Arial" w:cs="Arial"/>
          <w:b/>
          <w:color w:val="000000"/>
        </w:rPr>
      </w:pPr>
      <w:r w:rsidRPr="006849CC">
        <w:rPr>
          <w:rFonts w:ascii="Arial" w:hAnsi="Arial" w:cs="Arial"/>
          <w:b/>
          <w:color w:val="000000"/>
        </w:rPr>
        <w:t>DA UTILIZAÇÃO E MOVIMENTAÇÕES DOS RECURSOS</w:t>
      </w:r>
    </w:p>
    <w:p w:rsidR="00A82C54" w:rsidRPr="00D53D73" w:rsidRDefault="00A82C54" w:rsidP="00A82C54">
      <w:pPr>
        <w:pStyle w:val="PargrafodaLista"/>
        <w:numPr>
          <w:ilvl w:val="1"/>
          <w:numId w:val="36"/>
        </w:numPr>
        <w:spacing w:line="276" w:lineRule="auto"/>
        <w:jc w:val="both"/>
        <w:rPr>
          <w:rFonts w:ascii="Arial" w:hAnsi="Arial" w:cs="Arial"/>
          <w:b/>
        </w:rPr>
      </w:pPr>
      <w:r w:rsidRPr="006849CC">
        <w:rPr>
          <w:rFonts w:ascii="Arial" w:hAnsi="Arial" w:cs="Arial"/>
        </w:rPr>
        <w:lastRenderedPageBreak/>
        <w:t xml:space="preserve">É vedado à ENTIDADE, </w:t>
      </w:r>
      <w:r w:rsidRPr="006849CC">
        <w:rPr>
          <w:rFonts w:ascii="Arial" w:hAnsi="Arial" w:cs="Arial"/>
          <w:color w:val="000000"/>
        </w:rPr>
        <w:t xml:space="preserve">utilizar recursos para finalidade alheia ao objeto da parceria; pagar, a qualquer título, servidor ou empregado público com recursos vinculados à parceria, </w:t>
      </w:r>
      <w:r w:rsidRPr="00D53D73">
        <w:rPr>
          <w:rFonts w:ascii="Arial" w:hAnsi="Arial" w:cs="Arial"/>
        </w:rPr>
        <w:t>salvo nas hipóteses previstas em lei específica e na lei de diretrizes orçamentárias</w:t>
      </w:r>
      <w:r w:rsidRPr="00D53D73">
        <w:rPr>
          <w:rFonts w:ascii="Arial" w:hAnsi="Arial" w:cs="Arial"/>
          <w:color w:val="000000"/>
        </w:rPr>
        <w:t>;</w:t>
      </w:r>
      <w:r w:rsidRPr="006849CC">
        <w:rPr>
          <w:rFonts w:ascii="Arial" w:hAnsi="Arial" w:cs="Arial"/>
        </w:rPr>
        <w:t>(art. 45, Lei Federal 13.019/2014 e suas alterações)</w:t>
      </w:r>
    </w:p>
    <w:p w:rsidR="00A82C54" w:rsidRPr="006849CC" w:rsidRDefault="00A82C54" w:rsidP="00A82C54">
      <w:pPr>
        <w:pStyle w:val="PargrafodaLista"/>
        <w:numPr>
          <w:ilvl w:val="1"/>
          <w:numId w:val="36"/>
        </w:numPr>
        <w:spacing w:line="276" w:lineRule="auto"/>
        <w:jc w:val="both"/>
        <w:rPr>
          <w:rFonts w:ascii="Arial" w:hAnsi="Arial" w:cs="Arial"/>
          <w:b/>
        </w:rPr>
      </w:pPr>
      <w:r w:rsidRPr="006849CC">
        <w:rPr>
          <w:rFonts w:ascii="Arial" w:hAnsi="Arial" w:cs="Arial"/>
          <w:color w:val="000000"/>
        </w:rPr>
        <w:t>Poderão ser pagas, entre outras despesas, com recursos vinculados à parceria: (art. 46, Lei Federal 13.019/2014 e suas alterações)</w:t>
      </w:r>
    </w:p>
    <w:p w:rsidR="00A82C54" w:rsidRPr="006762F1" w:rsidRDefault="00A82C54" w:rsidP="00A82C54">
      <w:pPr>
        <w:pStyle w:val="PargrafodaLista"/>
        <w:numPr>
          <w:ilvl w:val="0"/>
          <w:numId w:val="17"/>
        </w:numPr>
        <w:spacing w:line="276" w:lineRule="auto"/>
        <w:ind w:left="1418" w:hanging="425"/>
        <w:jc w:val="both"/>
        <w:rPr>
          <w:rFonts w:ascii="Arial" w:hAnsi="Arial" w:cs="Arial"/>
          <w:b/>
        </w:rPr>
      </w:pPr>
      <w:r w:rsidRPr="006762F1">
        <w:rPr>
          <w:rFonts w:ascii="Arial" w:hAnsi="Arial" w:cs="Arial"/>
          <w:color w:val="000000"/>
        </w:rPr>
        <w:t>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rsidR="00A82C54" w:rsidRPr="006762F1" w:rsidRDefault="00A82C54" w:rsidP="00A82C54">
      <w:pPr>
        <w:pStyle w:val="PargrafodaLista"/>
        <w:numPr>
          <w:ilvl w:val="0"/>
          <w:numId w:val="17"/>
        </w:numPr>
        <w:spacing w:line="276" w:lineRule="auto"/>
        <w:ind w:left="1418" w:hanging="425"/>
        <w:jc w:val="both"/>
        <w:rPr>
          <w:rFonts w:ascii="Arial" w:hAnsi="Arial" w:cs="Arial"/>
          <w:b/>
        </w:rPr>
      </w:pPr>
      <w:r w:rsidRPr="006762F1">
        <w:rPr>
          <w:rFonts w:ascii="Arial" w:hAnsi="Arial" w:cs="Arial"/>
          <w:color w:val="000000"/>
        </w:rPr>
        <w:t>diárias referentes a deslocamento, hospedagem e alimentação nos casos em que a execução do objeto da parceria assim o exija</w:t>
      </w:r>
    </w:p>
    <w:p w:rsidR="00A82C54" w:rsidRPr="006762F1" w:rsidRDefault="00A82C54" w:rsidP="00A82C54">
      <w:pPr>
        <w:pStyle w:val="PargrafodaLista"/>
        <w:numPr>
          <w:ilvl w:val="0"/>
          <w:numId w:val="17"/>
        </w:numPr>
        <w:spacing w:line="276" w:lineRule="auto"/>
        <w:ind w:left="1418" w:hanging="425"/>
        <w:jc w:val="both"/>
        <w:rPr>
          <w:rFonts w:ascii="Arial" w:hAnsi="Arial" w:cs="Arial"/>
          <w:b/>
        </w:rPr>
      </w:pPr>
      <w:r w:rsidRPr="006762F1">
        <w:rPr>
          <w:rFonts w:ascii="Arial" w:hAnsi="Arial" w:cs="Arial"/>
          <w:color w:val="000000"/>
        </w:rPr>
        <w:t>custos indiretos necessários à execução do objeto, seja qual for a proporção em relação ao valor total da parceria;</w:t>
      </w:r>
    </w:p>
    <w:p w:rsidR="0061101A" w:rsidRDefault="00A82C54" w:rsidP="0061101A">
      <w:pPr>
        <w:pStyle w:val="PargrafodaLista"/>
        <w:numPr>
          <w:ilvl w:val="0"/>
          <w:numId w:val="17"/>
        </w:numPr>
        <w:spacing w:line="276" w:lineRule="auto"/>
        <w:ind w:left="1418" w:hanging="425"/>
        <w:jc w:val="both"/>
        <w:rPr>
          <w:rFonts w:ascii="Arial" w:hAnsi="Arial" w:cs="Arial"/>
          <w:color w:val="000000"/>
        </w:rPr>
      </w:pPr>
      <w:r w:rsidRPr="006762F1">
        <w:rPr>
          <w:rFonts w:ascii="Arial" w:hAnsi="Arial" w:cs="Arial"/>
          <w:color w:val="000000"/>
        </w:rPr>
        <w:t>aquisição de equipamentos e materiais permanentes essenciais à consecução do objeto e serviços de adequação de espaço físico, desde que necessários à instalação dos referidos equipamentos e materiais.</w:t>
      </w:r>
    </w:p>
    <w:p w:rsidR="0061101A" w:rsidRPr="0061101A" w:rsidRDefault="0061101A" w:rsidP="0061101A">
      <w:pPr>
        <w:spacing w:line="276" w:lineRule="auto"/>
        <w:jc w:val="both"/>
        <w:rPr>
          <w:rFonts w:ascii="Arial" w:hAnsi="Arial" w:cs="Arial"/>
          <w:color w:val="000000"/>
        </w:rPr>
      </w:pPr>
      <w:r>
        <w:rPr>
          <w:rFonts w:ascii="Arial" w:hAnsi="Arial" w:cs="Arial"/>
          <w:color w:val="000000"/>
        </w:rPr>
        <w:t>8.3       A utilização dos recursos para pagamento de despesas com pessoal, incluindo encargos e benefícios, será autorizada mediante a forma descrita e aprovada em Plano de Trabalho.</w:t>
      </w:r>
    </w:p>
    <w:p w:rsidR="00A82C54" w:rsidRPr="0061101A" w:rsidRDefault="0061101A" w:rsidP="0061101A">
      <w:pPr>
        <w:pStyle w:val="PargrafodaLista"/>
        <w:numPr>
          <w:ilvl w:val="1"/>
          <w:numId w:val="39"/>
        </w:numPr>
        <w:spacing w:line="276" w:lineRule="auto"/>
        <w:jc w:val="both"/>
        <w:rPr>
          <w:rFonts w:ascii="Arial" w:hAnsi="Arial" w:cs="Arial"/>
          <w:color w:val="000000"/>
        </w:rPr>
      </w:pPr>
      <w:r>
        <w:rPr>
          <w:rFonts w:ascii="Arial" w:hAnsi="Arial" w:cs="Arial"/>
        </w:rPr>
        <w:t xml:space="preserve">        </w:t>
      </w:r>
      <w:r w:rsidR="00A82C54" w:rsidRPr="0061101A">
        <w:rPr>
          <w:rFonts w:ascii="Arial" w:hAnsi="Arial" w:cs="Arial"/>
        </w:rPr>
        <w:t>Os pagamentos deverão ser efetuados somente por transferência direta ao fornecedor (DOC, TED, Débito), pessoa física ou jurídica, inclusive dos empregados, vedado usar cheques para saque ou quaisquer pagamentos; ou em espécie até no máximo R$ 800,00 (oitocentos reais) por pessoa física durante a vigência do Instrumento, exclusivamente para atender a excepcionalidade prevista no art. 54 de Lei Federal Nº 13.019/2014.</w:t>
      </w:r>
    </w:p>
    <w:p w:rsidR="00A82C54" w:rsidRPr="00D53D73" w:rsidRDefault="00A82C54" w:rsidP="00A82C54">
      <w:pPr>
        <w:jc w:val="both"/>
        <w:rPr>
          <w:rFonts w:ascii="Arial" w:hAnsi="Arial" w:cs="Arial"/>
          <w:color w:val="000000"/>
        </w:rPr>
      </w:pPr>
    </w:p>
    <w:p w:rsidR="00A82C54" w:rsidRPr="006849CC" w:rsidRDefault="00A82C54" w:rsidP="00A82C54">
      <w:pPr>
        <w:pStyle w:val="PargrafodaLista"/>
        <w:numPr>
          <w:ilvl w:val="0"/>
          <w:numId w:val="36"/>
        </w:numPr>
        <w:spacing w:line="276" w:lineRule="auto"/>
        <w:ind w:left="851" w:hanging="851"/>
        <w:jc w:val="both"/>
        <w:rPr>
          <w:rFonts w:ascii="Arial" w:hAnsi="Arial" w:cs="Arial"/>
          <w:b/>
          <w:color w:val="000000"/>
        </w:rPr>
      </w:pPr>
      <w:r w:rsidRPr="006849CC">
        <w:rPr>
          <w:rFonts w:ascii="Arial" w:hAnsi="Arial" w:cs="Arial"/>
          <w:b/>
          <w:color w:val="000000"/>
        </w:rPr>
        <w:t>DA APLICAÇÃO DE RENDIMENTOS DE ATIVOS FINANCEIROS</w:t>
      </w:r>
    </w:p>
    <w:p w:rsidR="00A82C54" w:rsidRPr="006849CC" w:rsidRDefault="00A82C54" w:rsidP="00A82C54">
      <w:pPr>
        <w:pStyle w:val="PargrafodaLista"/>
        <w:numPr>
          <w:ilvl w:val="1"/>
          <w:numId w:val="36"/>
        </w:numPr>
        <w:spacing w:line="276" w:lineRule="auto"/>
        <w:jc w:val="both"/>
        <w:rPr>
          <w:rFonts w:ascii="Arial" w:hAnsi="Arial" w:cs="Arial"/>
          <w:color w:val="000000"/>
        </w:rPr>
      </w:pPr>
      <w:r w:rsidRPr="006849CC">
        <w:rPr>
          <w:rFonts w:ascii="Arial" w:hAnsi="Arial" w:cs="Arial"/>
          <w:color w:val="000000"/>
        </w:rPr>
        <w:t xml:space="preserve">Os rendimentos de ativos financeiros serão aplicados no objeto da parceria, estando sujeitos às mesmas condições de prestação de contas </w:t>
      </w:r>
      <w:r w:rsidRPr="006849CC">
        <w:rPr>
          <w:rFonts w:ascii="Arial" w:hAnsi="Arial" w:cs="Arial"/>
          <w:color w:val="000000"/>
        </w:rPr>
        <w:lastRenderedPageBreak/>
        <w:t>exigidas para os recursos transferidos. (art. 51, parágrafo único, Lei Federal 13.019/2014 e suas alterações)</w:t>
      </w:r>
      <w:r>
        <w:rPr>
          <w:rFonts w:ascii="Arial" w:hAnsi="Arial" w:cs="Arial"/>
          <w:color w:val="000000"/>
        </w:rPr>
        <w:t>33</w:t>
      </w:r>
    </w:p>
    <w:p w:rsidR="00A82C54" w:rsidRDefault="00A82C54" w:rsidP="00A82C54">
      <w:pPr>
        <w:jc w:val="both"/>
        <w:rPr>
          <w:rFonts w:ascii="Arial" w:hAnsi="Arial" w:cs="Arial"/>
          <w:color w:val="000000"/>
        </w:rPr>
      </w:pPr>
    </w:p>
    <w:p w:rsidR="00A82C54" w:rsidRPr="006849CC" w:rsidRDefault="00A82C54" w:rsidP="00A82C54">
      <w:pPr>
        <w:pStyle w:val="PargrafodaLista"/>
        <w:numPr>
          <w:ilvl w:val="0"/>
          <w:numId w:val="36"/>
        </w:numPr>
        <w:spacing w:line="276" w:lineRule="auto"/>
        <w:ind w:left="851" w:hanging="851"/>
        <w:jc w:val="both"/>
        <w:rPr>
          <w:rFonts w:ascii="Arial" w:hAnsi="Arial" w:cs="Arial"/>
          <w:b/>
          <w:color w:val="000000"/>
        </w:rPr>
      </w:pPr>
      <w:r w:rsidRPr="006849CC">
        <w:rPr>
          <w:rFonts w:ascii="Arial" w:hAnsi="Arial" w:cs="Arial"/>
          <w:b/>
          <w:color w:val="000000"/>
        </w:rPr>
        <w:t>DA INADIMPLÊNCIA</w:t>
      </w:r>
    </w:p>
    <w:p w:rsidR="00A82C54" w:rsidRDefault="00A82C54" w:rsidP="00A82C54">
      <w:pPr>
        <w:pStyle w:val="PargrafodaLista"/>
        <w:numPr>
          <w:ilvl w:val="1"/>
          <w:numId w:val="36"/>
        </w:numPr>
        <w:spacing w:line="276" w:lineRule="auto"/>
        <w:jc w:val="both"/>
        <w:rPr>
          <w:rFonts w:ascii="Arial" w:hAnsi="Arial" w:cs="Arial"/>
          <w:color w:val="000000"/>
        </w:rPr>
      </w:pPr>
      <w:r w:rsidRPr="006849CC">
        <w:rPr>
          <w:rFonts w:ascii="Arial" w:hAnsi="Arial" w:cs="Arial"/>
          <w:color w:val="000000"/>
        </w:rPr>
        <w:t>A inadimplência do MUNICÍPIO não transfere à organização da sociedade civil a responsabilidade pelo pagamento de obrigações vinculadas à parceria com recursos próprios.</w:t>
      </w:r>
    </w:p>
    <w:p w:rsidR="00A82C54" w:rsidRPr="006849CC" w:rsidRDefault="00A82C54" w:rsidP="00A82C54">
      <w:pPr>
        <w:pStyle w:val="PargrafodaLista"/>
        <w:numPr>
          <w:ilvl w:val="1"/>
          <w:numId w:val="36"/>
        </w:numPr>
        <w:spacing w:line="276" w:lineRule="auto"/>
        <w:jc w:val="both"/>
        <w:rPr>
          <w:rFonts w:ascii="Arial" w:hAnsi="Arial" w:cs="Arial"/>
          <w:color w:val="000000"/>
        </w:rPr>
      </w:pPr>
      <w:r w:rsidRPr="006849CC">
        <w:rPr>
          <w:rFonts w:ascii="Arial" w:hAnsi="Arial" w:cs="Arial"/>
          <w:color w:val="000000"/>
        </w:rPr>
        <w:t>A inadimplência da ENTIDADE em decorrência de atrasos na liberação de repasses relacionados à parceria não poderá acarretar restrições à liberação de parcelas subsequentes.</w:t>
      </w:r>
    </w:p>
    <w:p w:rsidR="00A82C54" w:rsidRDefault="00A82C54" w:rsidP="00A82C54">
      <w:pPr>
        <w:jc w:val="both"/>
        <w:rPr>
          <w:rFonts w:ascii="Arial" w:hAnsi="Arial" w:cs="Arial"/>
          <w:color w:val="000000"/>
        </w:rPr>
      </w:pPr>
    </w:p>
    <w:p w:rsidR="00A82C54" w:rsidRPr="00802B9F" w:rsidRDefault="00A82C54" w:rsidP="00A82C54">
      <w:pPr>
        <w:pStyle w:val="PargrafodaLista"/>
        <w:numPr>
          <w:ilvl w:val="0"/>
          <w:numId w:val="36"/>
        </w:numPr>
        <w:spacing w:line="276" w:lineRule="auto"/>
        <w:ind w:left="851" w:hanging="851"/>
        <w:jc w:val="both"/>
        <w:rPr>
          <w:rFonts w:ascii="Arial" w:hAnsi="Arial" w:cs="Arial"/>
          <w:b/>
          <w:color w:val="000000"/>
        </w:rPr>
      </w:pPr>
      <w:r w:rsidRPr="00802B9F">
        <w:rPr>
          <w:rFonts w:ascii="Arial" w:hAnsi="Arial" w:cs="Arial"/>
          <w:b/>
          <w:color w:val="000000"/>
        </w:rPr>
        <w:t>DA UTILIZAÇÃO DE RECURSOS PRÓPRIOS DA ENTIDADE NA PARCERIA</w:t>
      </w:r>
    </w:p>
    <w:p w:rsidR="00A82C54" w:rsidRPr="00802B9F" w:rsidRDefault="00A82C54" w:rsidP="00A82C54">
      <w:pPr>
        <w:pStyle w:val="PargrafodaLista"/>
        <w:numPr>
          <w:ilvl w:val="1"/>
          <w:numId w:val="36"/>
        </w:numPr>
        <w:spacing w:line="276" w:lineRule="auto"/>
        <w:jc w:val="both"/>
        <w:rPr>
          <w:rFonts w:ascii="Arial" w:hAnsi="Arial" w:cs="Arial"/>
          <w:color w:val="000000"/>
        </w:rPr>
      </w:pPr>
      <w:r w:rsidRPr="00802B9F">
        <w:rPr>
          <w:rFonts w:ascii="Arial" w:hAnsi="Arial" w:cs="Arial"/>
          <w:color w:val="000000"/>
        </w:rPr>
        <w:t>Os recursos próprios da organização da sociedade civil (ENTIDADE), utilizados para cobrir despesas vinculadas à parceria firmada por esse TERMO DE COLABORAÇÃO, devem ser registradas na prestação de contas, e após o repasse pelo MUNICÍPIO, ser estornado para a conta corrente da ENTIDADE.</w:t>
      </w:r>
    </w:p>
    <w:p w:rsidR="00A82C54" w:rsidRDefault="00A82C54" w:rsidP="00A82C54">
      <w:pPr>
        <w:jc w:val="both"/>
        <w:rPr>
          <w:rFonts w:ascii="Arial" w:hAnsi="Arial" w:cs="Arial"/>
          <w:b/>
        </w:rPr>
      </w:pPr>
    </w:p>
    <w:p w:rsidR="00A82C54" w:rsidRPr="00802B9F" w:rsidRDefault="00A82C54" w:rsidP="00A82C54">
      <w:pPr>
        <w:pStyle w:val="PargrafodaLista"/>
        <w:numPr>
          <w:ilvl w:val="0"/>
          <w:numId w:val="36"/>
        </w:numPr>
        <w:spacing w:line="276" w:lineRule="auto"/>
        <w:ind w:left="851" w:hanging="851"/>
        <w:jc w:val="both"/>
        <w:rPr>
          <w:rFonts w:ascii="Arial" w:hAnsi="Arial" w:cs="Arial"/>
          <w:b/>
        </w:rPr>
      </w:pPr>
      <w:r w:rsidRPr="00802B9F">
        <w:rPr>
          <w:rFonts w:ascii="Arial" w:hAnsi="Arial" w:cs="Arial"/>
          <w:b/>
        </w:rPr>
        <w:t>DA CONTRAPARTIDA</w:t>
      </w:r>
    </w:p>
    <w:p w:rsidR="00A82C54" w:rsidRDefault="00A82C54" w:rsidP="00A82C54">
      <w:pPr>
        <w:pStyle w:val="PargrafodaLista"/>
        <w:numPr>
          <w:ilvl w:val="1"/>
          <w:numId w:val="36"/>
        </w:numPr>
        <w:spacing w:line="276" w:lineRule="auto"/>
        <w:ind w:left="851" w:hanging="851"/>
        <w:jc w:val="both"/>
        <w:rPr>
          <w:rFonts w:ascii="Arial" w:hAnsi="Arial" w:cs="Arial"/>
          <w:color w:val="000000"/>
        </w:rPr>
      </w:pPr>
      <w:r w:rsidRPr="00802B9F">
        <w:rPr>
          <w:rFonts w:ascii="Arial" w:hAnsi="Arial" w:cs="Arial"/>
          <w:color w:val="000000"/>
        </w:rPr>
        <w:t>Não será exigida contrapartida financeira como requisito para celebração de parceria. (art. 35, § 1º, lei Federal 13.019/2014 e suas alterações)</w:t>
      </w:r>
    </w:p>
    <w:p w:rsidR="00A82C54" w:rsidRDefault="00A82C54" w:rsidP="00A82C54">
      <w:pPr>
        <w:pStyle w:val="PargrafodaLista"/>
        <w:numPr>
          <w:ilvl w:val="1"/>
          <w:numId w:val="36"/>
        </w:numPr>
        <w:spacing w:line="276" w:lineRule="auto"/>
        <w:ind w:left="851" w:hanging="851"/>
        <w:jc w:val="both"/>
        <w:rPr>
          <w:rFonts w:ascii="Arial" w:hAnsi="Arial" w:cs="Arial"/>
          <w:color w:val="000000"/>
        </w:rPr>
      </w:pPr>
      <w:r w:rsidRPr="00802B9F">
        <w:rPr>
          <w:rFonts w:ascii="Arial" w:hAnsi="Arial" w:cs="Arial"/>
          <w:color w:val="000000"/>
        </w:rPr>
        <w:t xml:space="preserve">Ocorrendo a contrapartida de bens e serviços disponibilizados pela ENTIDADE, definidos no Plano de Trabalho, serão descritos no </w:t>
      </w:r>
      <w:r>
        <w:rPr>
          <w:rFonts w:ascii="Arial" w:hAnsi="Arial" w:cs="Arial"/>
          <w:color w:val="000000"/>
        </w:rPr>
        <w:t>Anexo XVI</w:t>
      </w:r>
      <w:r w:rsidRPr="00802B9F">
        <w:rPr>
          <w:rFonts w:ascii="Arial" w:hAnsi="Arial" w:cs="Arial"/>
          <w:color w:val="000000"/>
        </w:rPr>
        <w:t xml:space="preserve"> deste TERMO DE COLABORAÇÃO, cuja expressão monetária será obrigatoriamente</w:t>
      </w:r>
      <w:r>
        <w:rPr>
          <w:rFonts w:ascii="Arial" w:hAnsi="Arial" w:cs="Arial"/>
          <w:color w:val="000000"/>
        </w:rPr>
        <w:t xml:space="preserve"> identificada. (art. 35, § 1º, L</w:t>
      </w:r>
      <w:r w:rsidRPr="00802B9F">
        <w:rPr>
          <w:rFonts w:ascii="Arial" w:hAnsi="Arial" w:cs="Arial"/>
          <w:color w:val="000000"/>
        </w:rPr>
        <w:t>ei Federal 13.019/2014 e suas alterações)</w:t>
      </w:r>
    </w:p>
    <w:p w:rsidR="00A82C54" w:rsidRPr="001B48A9" w:rsidRDefault="00A82C54" w:rsidP="00A82C54">
      <w:pPr>
        <w:ind w:left="851" w:hanging="851"/>
        <w:jc w:val="both"/>
        <w:rPr>
          <w:rFonts w:ascii="Arial" w:hAnsi="Arial" w:cs="Arial"/>
          <w:color w:val="000000"/>
        </w:rPr>
      </w:pPr>
    </w:p>
    <w:p w:rsidR="00A82C54" w:rsidRPr="00802B9F" w:rsidRDefault="00A82C54" w:rsidP="00A82C54">
      <w:pPr>
        <w:pStyle w:val="PargrafodaLista"/>
        <w:numPr>
          <w:ilvl w:val="0"/>
          <w:numId w:val="36"/>
        </w:numPr>
        <w:spacing w:line="276" w:lineRule="auto"/>
        <w:ind w:left="851" w:hanging="851"/>
        <w:jc w:val="both"/>
        <w:rPr>
          <w:rFonts w:ascii="Arial" w:hAnsi="Arial" w:cs="Arial"/>
          <w:b/>
        </w:rPr>
      </w:pPr>
      <w:r w:rsidRPr="00802B9F">
        <w:rPr>
          <w:rFonts w:ascii="Arial" w:hAnsi="Arial" w:cs="Arial"/>
          <w:b/>
        </w:rPr>
        <w:t>DA CONTRATAÇÃO DE PESSOAL PELA ENTIDADE</w:t>
      </w:r>
    </w:p>
    <w:p w:rsidR="00A82C54" w:rsidRDefault="00A82C54" w:rsidP="00A82C54">
      <w:pPr>
        <w:pStyle w:val="PargrafodaLista"/>
        <w:numPr>
          <w:ilvl w:val="1"/>
          <w:numId w:val="36"/>
        </w:numPr>
        <w:spacing w:line="276" w:lineRule="auto"/>
        <w:ind w:left="851" w:hanging="851"/>
        <w:jc w:val="both"/>
        <w:rPr>
          <w:rFonts w:ascii="Arial" w:hAnsi="Arial" w:cs="Arial"/>
        </w:rPr>
      </w:pPr>
      <w:r w:rsidRPr="00F50022">
        <w:rPr>
          <w:rFonts w:ascii="Arial" w:hAnsi="Arial" w:cs="Arial"/>
        </w:rPr>
        <w:t xml:space="preserve">A contratação de empregados para a execução do objeto, quando pagos com recursos desta parceria deverá obedecer ao princípio da legalidade, impessoalidade e da publicidade, </w:t>
      </w:r>
      <w:r w:rsidRPr="00F710E3">
        <w:rPr>
          <w:rFonts w:ascii="Arial" w:hAnsi="Arial" w:cs="Arial"/>
        </w:rPr>
        <w:t>mediante a realização de processo seletivo simplificado de provas e ou provas e títulos se a natureza do cargo exigir</w:t>
      </w:r>
      <w:r w:rsidRPr="00F50022">
        <w:rPr>
          <w:rFonts w:ascii="Arial" w:hAnsi="Arial" w:cs="Arial"/>
        </w:rPr>
        <w:t xml:space="preserve">, observadas as vedações do art. 39 da Lei Federal 13.019/2014 e suas alterações. </w:t>
      </w:r>
    </w:p>
    <w:p w:rsidR="00A82C54" w:rsidRPr="00F710E3" w:rsidRDefault="00A82C54" w:rsidP="00A82C54">
      <w:pPr>
        <w:jc w:val="both"/>
        <w:rPr>
          <w:rFonts w:ascii="Arial" w:hAnsi="Arial" w:cs="Arial"/>
          <w:color w:val="000000"/>
        </w:rPr>
      </w:pPr>
    </w:p>
    <w:p w:rsidR="00A82C54" w:rsidRPr="00F50022" w:rsidRDefault="00A82C54" w:rsidP="00A82C54">
      <w:pPr>
        <w:jc w:val="both"/>
        <w:rPr>
          <w:rFonts w:ascii="Arial" w:hAnsi="Arial" w:cs="Arial"/>
        </w:rPr>
      </w:pPr>
    </w:p>
    <w:p w:rsidR="00A82C54" w:rsidRPr="00802B9F" w:rsidRDefault="00A82C54" w:rsidP="00A82C54">
      <w:pPr>
        <w:pStyle w:val="PargrafodaLista"/>
        <w:numPr>
          <w:ilvl w:val="0"/>
          <w:numId w:val="36"/>
        </w:numPr>
        <w:tabs>
          <w:tab w:val="left" w:pos="851"/>
        </w:tabs>
        <w:spacing w:line="276" w:lineRule="auto"/>
        <w:ind w:left="851" w:hanging="851"/>
        <w:jc w:val="both"/>
        <w:rPr>
          <w:rFonts w:ascii="Arial" w:hAnsi="Arial" w:cs="Arial"/>
          <w:b/>
        </w:rPr>
      </w:pPr>
      <w:r w:rsidRPr="00802B9F">
        <w:rPr>
          <w:rFonts w:ascii="Arial" w:hAnsi="Arial" w:cs="Arial"/>
          <w:b/>
        </w:rPr>
        <w:t>DO VÍNCULO E ENCARGOS</w:t>
      </w:r>
    </w:p>
    <w:p w:rsidR="00A82C54"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Pr>
          <w:rFonts w:ascii="Arial" w:hAnsi="Arial" w:cs="Arial"/>
          <w:color w:val="000000"/>
        </w:rPr>
        <w:t xml:space="preserve"> </w:t>
      </w:r>
      <w:r w:rsidRPr="00802B9F">
        <w:rPr>
          <w:rFonts w:ascii="Arial" w:hAnsi="Arial" w:cs="Arial"/>
          <w:color w:val="000000"/>
        </w:rPr>
        <w:t>O pagamento de remuneração da equipe contratada pela ENTIDADE com recursos da parceria não gera vínculo trabalhista com o poder público. (art. 46, § 3º, Lei 13.019/2014 e suas alterações)</w:t>
      </w:r>
    </w:p>
    <w:p w:rsidR="00A82C54"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802B9F">
        <w:rPr>
          <w:rFonts w:ascii="Arial" w:eastAsia="Arial" w:hAnsi="Arial" w:cs="Arial"/>
        </w:rPr>
        <w:t xml:space="preserve">O MUNICÍPIO fica isento de quaisquer despesas suplementares ou encargos a este TERMO DE COLABORAÇÃO, oriundas do contrato entre a ENTIDADE e seus empregados, fornecedores ou associados. </w:t>
      </w:r>
      <w:r w:rsidRPr="00802B9F">
        <w:rPr>
          <w:rFonts w:ascii="Arial" w:hAnsi="Arial" w:cs="Arial"/>
          <w:color w:val="000000"/>
        </w:rPr>
        <w:t>(art. 46, § 3º, Lei 13.019/2014 e suas alterações)</w:t>
      </w:r>
    </w:p>
    <w:p w:rsidR="00A82C54" w:rsidRPr="00802B9F"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802B9F">
        <w:rPr>
          <w:rFonts w:ascii="Arial" w:eastAsia="Arial" w:hAnsi="Arial" w:cs="Arial"/>
        </w:rPr>
        <w:t>O TERMO DE COLABORAÇÃO efetuado entre o MUNICÍPIO e a ENTIDADE, não estabelecem quaisquer responsabilidades ou vinculo diretos com ao MUNICÍPIO.</w:t>
      </w:r>
    </w:p>
    <w:p w:rsidR="00A82C54" w:rsidRPr="008445C0" w:rsidRDefault="00A82C54" w:rsidP="00A82C54">
      <w:pPr>
        <w:jc w:val="both"/>
        <w:rPr>
          <w:rFonts w:ascii="Arial" w:hAnsi="Arial" w:cs="Arial"/>
        </w:rPr>
      </w:pPr>
    </w:p>
    <w:p w:rsidR="00A82C54" w:rsidRPr="00802B9F" w:rsidRDefault="00A82C54" w:rsidP="00A82C54">
      <w:pPr>
        <w:pStyle w:val="PargrafodaLista"/>
        <w:numPr>
          <w:ilvl w:val="0"/>
          <w:numId w:val="36"/>
        </w:numPr>
        <w:tabs>
          <w:tab w:val="left" w:pos="993"/>
        </w:tabs>
        <w:spacing w:line="276" w:lineRule="auto"/>
        <w:ind w:left="851" w:hanging="851"/>
        <w:jc w:val="both"/>
        <w:rPr>
          <w:rFonts w:ascii="Arial" w:hAnsi="Arial" w:cs="Arial"/>
          <w:b/>
        </w:rPr>
      </w:pPr>
      <w:r w:rsidRPr="00802B9F">
        <w:rPr>
          <w:rFonts w:ascii="Arial" w:hAnsi="Arial" w:cs="Arial"/>
          <w:b/>
        </w:rPr>
        <w:t>MONITORAMENTO E AVALIAÇÃO</w:t>
      </w:r>
    </w:p>
    <w:p w:rsidR="00A82C54" w:rsidRDefault="00A82C54" w:rsidP="00A82C54">
      <w:pPr>
        <w:pStyle w:val="PargrafodaLista"/>
        <w:numPr>
          <w:ilvl w:val="1"/>
          <w:numId w:val="36"/>
        </w:numPr>
        <w:tabs>
          <w:tab w:val="left" w:pos="993"/>
        </w:tabs>
        <w:spacing w:line="276" w:lineRule="auto"/>
        <w:ind w:left="851" w:hanging="851"/>
        <w:jc w:val="both"/>
        <w:rPr>
          <w:rFonts w:ascii="Arial" w:hAnsi="Arial" w:cs="Arial"/>
          <w:color w:val="000000"/>
        </w:rPr>
      </w:pPr>
      <w:r w:rsidRPr="00802B9F">
        <w:rPr>
          <w:rFonts w:ascii="Arial" w:hAnsi="Arial" w:cs="Arial"/>
        </w:rPr>
        <w:t xml:space="preserve">O MUNICÍPIO, através da Órgão Ordenador de Despesas (Secretaria) </w:t>
      </w:r>
      <w:r w:rsidRPr="00802B9F">
        <w:rPr>
          <w:rFonts w:ascii="Arial" w:hAnsi="Arial" w:cs="Arial"/>
          <w:color w:val="000000"/>
        </w:rPr>
        <w:t>emitirá relatório técnico de monitoramento e avaliação de parceria celebrada mediante TERMO DE COLABORAÇÃO, em conformidade com o §1º do art. 59 da Lei Federal 13.019/2014,  e o submeterá à COMISSÃO DE MONITORAMENTO E AVALIAÇÃO designada, que o homologará, independentemente da obrigatoriedade de apresentação da prestação de contas devida pela ENTIDADE. (art. 59, Lei Federal 13.019/2014 e suas alterações)</w:t>
      </w:r>
    </w:p>
    <w:p w:rsidR="00A82C54" w:rsidRPr="00802B9F" w:rsidRDefault="00A82C54" w:rsidP="00A82C54">
      <w:pPr>
        <w:pStyle w:val="PargrafodaLista"/>
        <w:numPr>
          <w:ilvl w:val="1"/>
          <w:numId w:val="36"/>
        </w:numPr>
        <w:tabs>
          <w:tab w:val="left" w:pos="993"/>
        </w:tabs>
        <w:spacing w:line="276" w:lineRule="auto"/>
        <w:ind w:left="851" w:hanging="851"/>
        <w:jc w:val="both"/>
        <w:rPr>
          <w:rFonts w:ascii="Arial" w:hAnsi="Arial" w:cs="Arial"/>
          <w:color w:val="000000"/>
        </w:rPr>
      </w:pPr>
      <w:r w:rsidRPr="00802B9F">
        <w:rPr>
          <w:rFonts w:ascii="Arial" w:hAnsi="Arial" w:cs="Arial"/>
        </w:rPr>
        <w:t>O relatório técnico a que se refere o art. 59 da Lei Federal N.º 13.019/2014 e suas alterações, sem prejuízo de outros elementos, deverá conter:</w:t>
      </w:r>
    </w:p>
    <w:p w:rsidR="00A82C54" w:rsidRDefault="00A82C54" w:rsidP="00A82C54">
      <w:pPr>
        <w:pStyle w:val="PargrafodaLista"/>
        <w:numPr>
          <w:ilvl w:val="0"/>
          <w:numId w:val="31"/>
        </w:numPr>
        <w:spacing w:line="276" w:lineRule="auto"/>
        <w:ind w:left="1418" w:hanging="425"/>
        <w:jc w:val="both"/>
        <w:rPr>
          <w:rFonts w:ascii="Arial" w:hAnsi="Arial" w:cs="Arial"/>
        </w:rPr>
      </w:pPr>
      <w:r w:rsidRPr="00321230">
        <w:rPr>
          <w:rFonts w:ascii="Arial" w:hAnsi="Arial" w:cs="Arial"/>
        </w:rPr>
        <w:t>descrição sumária das atividades e metas estabelecidas;</w:t>
      </w:r>
    </w:p>
    <w:p w:rsidR="00A82C54" w:rsidRDefault="00A82C54" w:rsidP="00A82C54">
      <w:pPr>
        <w:pStyle w:val="PargrafodaLista"/>
        <w:numPr>
          <w:ilvl w:val="0"/>
          <w:numId w:val="31"/>
        </w:numPr>
        <w:spacing w:line="276" w:lineRule="auto"/>
        <w:ind w:left="1418" w:hanging="425"/>
        <w:jc w:val="both"/>
        <w:rPr>
          <w:rFonts w:ascii="Arial" w:hAnsi="Arial" w:cs="Arial"/>
        </w:rPr>
      </w:pPr>
      <w:r w:rsidRPr="00321230">
        <w:rPr>
          <w:rFonts w:ascii="Arial" w:hAnsi="Arial" w:cs="Arial"/>
        </w:rPr>
        <w:t>análise das atividades realizadas, do cumprimento das metas e do impacto do benefício social obtido em razão da execução do objeto até o período, com base nos indicadores estabelecidos e aprovados no plano de trabalho;</w:t>
      </w:r>
    </w:p>
    <w:p w:rsidR="00A82C54" w:rsidRDefault="00A82C54" w:rsidP="00A82C54">
      <w:pPr>
        <w:pStyle w:val="PargrafodaLista"/>
        <w:numPr>
          <w:ilvl w:val="0"/>
          <w:numId w:val="31"/>
        </w:numPr>
        <w:spacing w:line="276" w:lineRule="auto"/>
        <w:ind w:left="1418" w:hanging="425"/>
        <w:jc w:val="both"/>
        <w:rPr>
          <w:rFonts w:ascii="Arial" w:hAnsi="Arial" w:cs="Arial"/>
        </w:rPr>
      </w:pPr>
      <w:r w:rsidRPr="00321230">
        <w:rPr>
          <w:rFonts w:ascii="Arial" w:hAnsi="Arial" w:cs="Arial"/>
        </w:rPr>
        <w:t>valores efetivamente  transferidos  pela administração  pública;</w:t>
      </w:r>
    </w:p>
    <w:p w:rsidR="00A82C54" w:rsidRDefault="00A82C54" w:rsidP="00A82C54">
      <w:pPr>
        <w:pStyle w:val="PargrafodaLista"/>
        <w:numPr>
          <w:ilvl w:val="0"/>
          <w:numId w:val="31"/>
        </w:numPr>
        <w:spacing w:line="276" w:lineRule="auto"/>
        <w:ind w:left="1418" w:hanging="425"/>
        <w:jc w:val="both"/>
        <w:rPr>
          <w:rFonts w:ascii="Arial" w:hAnsi="Arial" w:cs="Arial"/>
        </w:rPr>
      </w:pPr>
      <w:r w:rsidRPr="00321230">
        <w:rPr>
          <w:rFonts w:ascii="Arial" w:hAnsi="Arial" w:cs="Arial"/>
          <w:color w:val="000000"/>
        </w:rPr>
        <w:t xml:space="preserve">análise dos documentos comprobatórios das despesas apresentados pela </w:t>
      </w:r>
      <w:r w:rsidRPr="00F710E3">
        <w:rPr>
          <w:rFonts w:ascii="Arial" w:hAnsi="Arial" w:cs="Arial"/>
          <w:color w:val="000000"/>
        </w:rPr>
        <w:t>organização da sociedade civil na prestação de contas, quando não for comprovado</w:t>
      </w:r>
      <w:r w:rsidRPr="00321230">
        <w:rPr>
          <w:rFonts w:ascii="Arial" w:hAnsi="Arial" w:cs="Arial"/>
          <w:color w:val="000000"/>
        </w:rPr>
        <w:t xml:space="preserve"> o alcance das metas e resultados estabelecidos no respectivo te</w:t>
      </w:r>
      <w:r>
        <w:rPr>
          <w:rFonts w:ascii="Arial" w:hAnsi="Arial" w:cs="Arial"/>
          <w:color w:val="000000"/>
        </w:rPr>
        <w:t>rmo de colaboração ou de fomento</w:t>
      </w:r>
      <w:r w:rsidRPr="00321230">
        <w:rPr>
          <w:rFonts w:ascii="Arial" w:hAnsi="Arial" w:cs="Arial"/>
        </w:rPr>
        <w:t>;</w:t>
      </w:r>
    </w:p>
    <w:p w:rsidR="00A82C54" w:rsidRPr="00321230" w:rsidRDefault="00A82C54" w:rsidP="00A82C54">
      <w:pPr>
        <w:pStyle w:val="PargrafodaLista"/>
        <w:numPr>
          <w:ilvl w:val="0"/>
          <w:numId w:val="31"/>
        </w:numPr>
        <w:spacing w:line="276" w:lineRule="auto"/>
        <w:ind w:left="1418" w:hanging="425"/>
        <w:jc w:val="both"/>
        <w:rPr>
          <w:rFonts w:ascii="Arial" w:hAnsi="Arial" w:cs="Arial"/>
        </w:rPr>
      </w:pPr>
      <w:r w:rsidRPr="00321230">
        <w:rPr>
          <w:rFonts w:ascii="Arial" w:hAnsi="Arial" w:cs="Arial"/>
          <w:color w:val="000000"/>
        </w:rPr>
        <w:lastRenderedPageBreak/>
        <w:t>análise de eventuais auditorias realizadas pelos controles interno e externo, no âmbito da fiscalização preventiva, bem como de suas conclusões e das medidas que tomaram em decorrência dessas auditorias</w:t>
      </w:r>
      <w:r w:rsidRPr="00321230">
        <w:rPr>
          <w:rFonts w:ascii="Arial" w:hAnsi="Arial" w:cs="Arial"/>
        </w:rPr>
        <w:t>.</w:t>
      </w:r>
    </w:p>
    <w:p w:rsidR="00A82C54"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Independente da emissão do relatório técnico emitido pelo órgão ordenador de despesas (Secretaria), o MUNICÍPIO promoverá o monitoramento e a avaliação do cumprimento do objeto da parceria, através da COMISSÃO DE MONITORAMENTO E AVALIAÇÃO, designada pela Portaria Municipal N</w:t>
      </w:r>
      <w:r w:rsidRPr="00802B9F">
        <w:rPr>
          <w:rFonts w:ascii="Arial" w:hAnsi="Arial" w:cs="Arial"/>
          <w:color w:val="000000"/>
          <w:vertAlign w:val="superscript"/>
        </w:rPr>
        <w:t>o</w:t>
      </w:r>
      <w:r w:rsidRPr="00802B9F">
        <w:rPr>
          <w:rFonts w:ascii="Arial" w:hAnsi="Arial" w:cs="Arial"/>
          <w:color w:val="000000"/>
        </w:rPr>
        <w:t xml:space="preserve"> 25.273,de 15 de setembro de 2016. (art. 58, Lei Federal 13.019/2014 e suas alterações)</w:t>
      </w:r>
    </w:p>
    <w:p w:rsidR="00A82C54"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 xml:space="preserve">Para a implementação do disposto </w:t>
      </w:r>
      <w:r w:rsidRPr="00F710E3">
        <w:rPr>
          <w:rFonts w:ascii="Arial" w:hAnsi="Arial" w:cs="Arial"/>
          <w:color w:val="000000"/>
        </w:rPr>
        <w:t>no item 16.3</w:t>
      </w:r>
      <w:r w:rsidRPr="00802B9F">
        <w:rPr>
          <w:rFonts w:ascii="Arial" w:hAnsi="Arial" w:cs="Arial"/>
          <w:color w:val="000000"/>
        </w:rPr>
        <w:t xml:space="preserve">  o MUNICÍPIO poderá valer-se do apoio técnico de terceiros. (art. 58, § 1º, Lei Federal 13.019/2014 e suas alterações)</w:t>
      </w:r>
    </w:p>
    <w:p w:rsidR="00A82C54"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Nas parcerias com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 (art. 58, § 2º, Lei Federal 13.019/2014 e suas alterações)</w:t>
      </w:r>
    </w:p>
    <w:p w:rsidR="00A82C54" w:rsidRPr="00F710E3"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F710E3">
        <w:rPr>
          <w:rFonts w:ascii="Arial" w:hAnsi="Arial" w:cs="Arial"/>
          <w:color w:val="000000"/>
        </w:rPr>
        <w:t>O Controle Interno do MUNICÍPIO efetuará e fiscalizará a execução e emitirá parecer da parceria. (analisar necessidade?)</w:t>
      </w:r>
    </w:p>
    <w:p w:rsidR="00A82C54" w:rsidRDefault="00A82C54" w:rsidP="00A82C54">
      <w:pPr>
        <w:ind w:left="851" w:hanging="851"/>
        <w:jc w:val="both"/>
        <w:rPr>
          <w:rFonts w:ascii="Arial" w:hAnsi="Arial" w:cs="Arial"/>
          <w:color w:val="000000"/>
        </w:rPr>
      </w:pPr>
    </w:p>
    <w:p w:rsidR="00A82C54" w:rsidRPr="00802B9F" w:rsidRDefault="00A82C54" w:rsidP="00A82C54">
      <w:pPr>
        <w:pStyle w:val="PargrafodaLista"/>
        <w:numPr>
          <w:ilvl w:val="0"/>
          <w:numId w:val="36"/>
        </w:numPr>
        <w:tabs>
          <w:tab w:val="left" w:pos="851"/>
        </w:tabs>
        <w:spacing w:line="276" w:lineRule="auto"/>
        <w:ind w:left="851" w:hanging="851"/>
        <w:jc w:val="both"/>
        <w:rPr>
          <w:rFonts w:ascii="Arial" w:hAnsi="Arial" w:cs="Arial"/>
          <w:b/>
        </w:rPr>
      </w:pPr>
      <w:r w:rsidRPr="00802B9F">
        <w:rPr>
          <w:rFonts w:ascii="Arial" w:hAnsi="Arial" w:cs="Arial"/>
          <w:b/>
        </w:rPr>
        <w:t>DO ACOMPANHAMENTO E FISCALIZAÇÃO DO CONSELHO</w:t>
      </w:r>
    </w:p>
    <w:p w:rsidR="00A82C54" w:rsidRPr="00802B9F"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Sem prejuízo da fiscalização pela administração pública e pelos órgãos de controle, a execução da parceria será acompanhada e fiscalizada pelos conselhos de políticas públicas das áreas correspondentes de atuação existentes em cada esfera de governo. (art. 60,  Lei Federal 13.019/2014 e suas alterações)</w:t>
      </w:r>
    </w:p>
    <w:p w:rsidR="00A82C54" w:rsidRDefault="00A82C54" w:rsidP="00A82C54">
      <w:pPr>
        <w:tabs>
          <w:tab w:val="left" w:pos="851"/>
        </w:tabs>
        <w:ind w:left="851" w:hanging="851"/>
        <w:jc w:val="both"/>
        <w:rPr>
          <w:rFonts w:ascii="Arial" w:hAnsi="Arial" w:cs="Arial"/>
          <w:color w:val="000000"/>
        </w:rPr>
      </w:pPr>
    </w:p>
    <w:p w:rsidR="00A82C54" w:rsidRPr="00802B9F" w:rsidRDefault="00A82C54" w:rsidP="00A82C54">
      <w:pPr>
        <w:pStyle w:val="PargrafodaLista"/>
        <w:numPr>
          <w:ilvl w:val="0"/>
          <w:numId w:val="36"/>
        </w:numPr>
        <w:tabs>
          <w:tab w:val="left" w:pos="851"/>
        </w:tabs>
        <w:spacing w:line="276" w:lineRule="auto"/>
        <w:ind w:left="851" w:hanging="851"/>
        <w:jc w:val="both"/>
        <w:rPr>
          <w:rFonts w:ascii="Arial" w:hAnsi="Arial" w:cs="Arial"/>
          <w:b/>
          <w:color w:val="000000"/>
        </w:rPr>
      </w:pPr>
      <w:r w:rsidRPr="00802B9F">
        <w:rPr>
          <w:rFonts w:ascii="Arial" w:hAnsi="Arial" w:cs="Arial"/>
          <w:b/>
          <w:color w:val="000000"/>
        </w:rPr>
        <w:t>DA FISCALIZAÇÃO EXTERNA</w:t>
      </w:r>
    </w:p>
    <w:p w:rsidR="00A82C54" w:rsidRPr="00802B9F"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Sem prejuízo da fiscalização pelo MUNICÍPIO a parceria sofrerá f</w:t>
      </w:r>
      <w:r w:rsidR="0061101A">
        <w:rPr>
          <w:rFonts w:ascii="Arial" w:hAnsi="Arial" w:cs="Arial"/>
          <w:color w:val="000000"/>
        </w:rPr>
        <w:t xml:space="preserve">iscalização externa </w:t>
      </w:r>
      <w:r w:rsidRPr="00802B9F">
        <w:rPr>
          <w:rFonts w:ascii="Arial" w:hAnsi="Arial" w:cs="Arial"/>
          <w:color w:val="000000"/>
        </w:rPr>
        <w:t>pelo Tribunal de Contas do Estado de São Paulo (TCE-SP), independentemente da fonte de recurso, ou pelo Tribunal de Contas da União (TCU) e Controladoria Geral da União (CGU) quando se tratar de parcela de recursos Federais.</w:t>
      </w:r>
    </w:p>
    <w:p w:rsidR="00A82C54" w:rsidRDefault="00A82C54" w:rsidP="00A82C54">
      <w:pPr>
        <w:ind w:left="851" w:hanging="851"/>
        <w:jc w:val="both"/>
        <w:rPr>
          <w:rFonts w:ascii="Arial" w:hAnsi="Arial" w:cs="Arial"/>
          <w:color w:val="000000"/>
        </w:rPr>
      </w:pPr>
    </w:p>
    <w:p w:rsidR="00A82C54" w:rsidRPr="006762F1" w:rsidRDefault="00A82C54" w:rsidP="00A82C54">
      <w:pPr>
        <w:ind w:left="851" w:hanging="851"/>
        <w:jc w:val="both"/>
        <w:rPr>
          <w:rFonts w:ascii="Arial" w:hAnsi="Arial" w:cs="Arial"/>
          <w:color w:val="000000"/>
        </w:rPr>
      </w:pPr>
    </w:p>
    <w:p w:rsidR="00A82C54" w:rsidRPr="00802B9F" w:rsidRDefault="00A82C54" w:rsidP="00A82C54">
      <w:pPr>
        <w:pStyle w:val="PargrafodaLista"/>
        <w:numPr>
          <w:ilvl w:val="0"/>
          <w:numId w:val="36"/>
        </w:numPr>
        <w:tabs>
          <w:tab w:val="left" w:pos="851"/>
        </w:tabs>
        <w:spacing w:line="276" w:lineRule="auto"/>
        <w:ind w:left="851" w:hanging="851"/>
        <w:jc w:val="both"/>
        <w:rPr>
          <w:rFonts w:ascii="Arial" w:hAnsi="Arial" w:cs="Arial"/>
          <w:b/>
        </w:rPr>
      </w:pPr>
      <w:r w:rsidRPr="00802B9F">
        <w:rPr>
          <w:rFonts w:ascii="Arial" w:hAnsi="Arial" w:cs="Arial"/>
          <w:b/>
        </w:rPr>
        <w:t>DA PRESTAÇÃO DE CONTAS</w:t>
      </w:r>
    </w:p>
    <w:p w:rsidR="00A82C54" w:rsidRPr="00802B9F" w:rsidRDefault="00A82C54" w:rsidP="00A82C54">
      <w:pPr>
        <w:pStyle w:val="PargrafodaLista"/>
        <w:numPr>
          <w:ilvl w:val="1"/>
          <w:numId w:val="36"/>
        </w:numPr>
        <w:tabs>
          <w:tab w:val="left" w:pos="851"/>
        </w:tabs>
        <w:spacing w:line="276" w:lineRule="auto"/>
        <w:ind w:left="851" w:hanging="851"/>
        <w:jc w:val="both"/>
        <w:rPr>
          <w:rFonts w:ascii="Arial" w:hAnsi="Arial" w:cs="Arial"/>
          <w:b/>
          <w:color w:val="000000"/>
        </w:rPr>
      </w:pPr>
      <w:r w:rsidRPr="00802B9F">
        <w:rPr>
          <w:rFonts w:ascii="Arial" w:hAnsi="Arial" w:cs="Arial"/>
          <w:b/>
          <w:color w:val="000000"/>
        </w:rPr>
        <w:t>Regras e Orientações:</w:t>
      </w:r>
    </w:p>
    <w:p w:rsidR="00A82C54" w:rsidRDefault="00A82C54" w:rsidP="00A82C54">
      <w:pPr>
        <w:pStyle w:val="PargrafodaLista"/>
        <w:numPr>
          <w:ilvl w:val="2"/>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A prestação de contas deverá ser feita observando-se as regras previstas na Lei Federal 13.019/2014, além de prazos e normas de elaboração constantes deste TERMO DE COLABORAÇÃO e do Plano de Trabalho. (art. 63, Lei Federal 13.019/2014 e suas alterações)</w:t>
      </w:r>
    </w:p>
    <w:p w:rsidR="00A82C54" w:rsidRDefault="00A82C54" w:rsidP="00A82C54">
      <w:pPr>
        <w:pStyle w:val="PargrafodaLista"/>
        <w:numPr>
          <w:ilvl w:val="2"/>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A administração pública municipal (MUNICÍPIO) fornecerá às organizações da sociedade civil (ENTIDADE) por ocasião da celebração das parcerias, o MANUAL DE PRESTAÇÃO DE CONTAS, devidamente aprovado por ato do Prefeito Municipal, tendo como premissas a simplificação e a racionalização dos procedimentos.</w:t>
      </w:r>
      <w:bookmarkStart w:id="6" w:name="art63§2"/>
      <w:bookmarkEnd w:id="6"/>
      <w:r w:rsidRPr="00802B9F">
        <w:rPr>
          <w:rFonts w:ascii="Arial" w:hAnsi="Arial" w:cs="Arial"/>
          <w:color w:val="000000"/>
        </w:rPr>
        <w:t xml:space="preserve"> (art. 63, §§ 1º e 3º, Lei Federal 13.019/2014 e suas alterações)</w:t>
      </w:r>
    </w:p>
    <w:p w:rsidR="00A82C54" w:rsidRPr="00802B9F" w:rsidRDefault="00A82C54" w:rsidP="00A82C54">
      <w:pPr>
        <w:pStyle w:val="PargrafodaLista"/>
        <w:numPr>
          <w:ilvl w:val="2"/>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Eventuais alterações no conteúdo do MANUAL DE PRESTAÇÃO DE CONTAS referidos no item anterior, serão previamente informadas à organização da sociedade civil e publicadas no sitio oficial da administração pública. (art. 63, § 2º, Lei Federal 13.019/2014 e suas alterações)</w:t>
      </w:r>
    </w:p>
    <w:p w:rsidR="00A82C54" w:rsidRDefault="00A82C54" w:rsidP="00A82C54">
      <w:pPr>
        <w:jc w:val="both"/>
        <w:rPr>
          <w:rFonts w:ascii="Arial" w:hAnsi="Arial" w:cs="Arial"/>
          <w:color w:val="000000"/>
        </w:rPr>
      </w:pPr>
    </w:p>
    <w:p w:rsidR="00A82C54" w:rsidRPr="00802B9F" w:rsidRDefault="00A82C54" w:rsidP="00A82C54">
      <w:pPr>
        <w:pStyle w:val="PargrafodaLista"/>
        <w:numPr>
          <w:ilvl w:val="1"/>
          <w:numId w:val="36"/>
        </w:numPr>
        <w:spacing w:line="276" w:lineRule="auto"/>
        <w:ind w:left="851" w:hanging="851"/>
        <w:jc w:val="both"/>
        <w:rPr>
          <w:rFonts w:ascii="Arial" w:hAnsi="Arial" w:cs="Arial"/>
          <w:b/>
          <w:color w:val="000000"/>
        </w:rPr>
      </w:pPr>
      <w:r>
        <w:rPr>
          <w:rFonts w:ascii="Arial" w:hAnsi="Arial" w:cs="Arial"/>
          <w:b/>
          <w:color w:val="000000"/>
        </w:rPr>
        <w:t xml:space="preserve"> </w:t>
      </w:r>
      <w:r w:rsidRPr="00802B9F">
        <w:rPr>
          <w:rFonts w:ascii="Arial" w:hAnsi="Arial" w:cs="Arial"/>
          <w:b/>
          <w:color w:val="000000"/>
        </w:rPr>
        <w:t>Local e Forma Apresentação da Prestação de Contas:</w:t>
      </w:r>
    </w:p>
    <w:p w:rsidR="00A82C54" w:rsidRPr="00802B9F" w:rsidRDefault="00A82C54" w:rsidP="00A82C54">
      <w:pPr>
        <w:pStyle w:val="PargrafodaLista"/>
        <w:numPr>
          <w:ilvl w:val="2"/>
          <w:numId w:val="36"/>
        </w:numPr>
        <w:spacing w:line="276" w:lineRule="auto"/>
        <w:ind w:left="851" w:hanging="851"/>
        <w:jc w:val="both"/>
        <w:rPr>
          <w:rFonts w:ascii="Arial" w:hAnsi="Arial" w:cs="Arial"/>
          <w:color w:val="000000"/>
        </w:rPr>
      </w:pPr>
      <w:r>
        <w:rPr>
          <w:rFonts w:ascii="Arial" w:hAnsi="Arial" w:cs="Arial"/>
          <w:color w:val="000000"/>
        </w:rPr>
        <w:t xml:space="preserve"> </w:t>
      </w:r>
      <w:r w:rsidRPr="00802B9F">
        <w:rPr>
          <w:rFonts w:ascii="Arial" w:hAnsi="Arial" w:cs="Arial"/>
          <w:color w:val="000000"/>
        </w:rPr>
        <w:t>A prestação de contas apresentada pela ENTIDADE deverá conter elementos que permitam ao gestor da parceria avaliar o andamento ou concluir que o seu objeto foi executado conforme pactuado, com a descrição pormenorizada das atividades realizadas e a comprovação do alcance das metas e dos resultados esperados, em conformidade com a Lei Federal 13.019/2014, com o MANUAL DE PRESTAÇÃO DE CONTAS, e outras exigências legais,dentro do prazo estabelecido neste TERMO DE COLABORAÇÃO, contendo: (art. 64, Lei Federal 13.019/2014 e suas alterações)</w:t>
      </w:r>
    </w:p>
    <w:p w:rsidR="00A82C54" w:rsidRDefault="00A82C54" w:rsidP="00A82C54">
      <w:pPr>
        <w:pStyle w:val="PargrafodaLista"/>
        <w:numPr>
          <w:ilvl w:val="0"/>
          <w:numId w:val="30"/>
        </w:numPr>
        <w:spacing w:line="276" w:lineRule="auto"/>
        <w:ind w:left="1701" w:hanging="425"/>
        <w:jc w:val="both"/>
        <w:rPr>
          <w:rFonts w:ascii="Arial" w:hAnsi="Arial" w:cs="Arial"/>
        </w:rPr>
      </w:pPr>
      <w:r w:rsidRPr="00A7498E">
        <w:rPr>
          <w:rFonts w:ascii="Arial" w:hAnsi="Arial" w:cs="Arial"/>
        </w:rPr>
        <w:t>extrato da conta bancária específica;</w:t>
      </w:r>
    </w:p>
    <w:p w:rsidR="00A82C54" w:rsidRDefault="00A82C54" w:rsidP="00A82C54">
      <w:pPr>
        <w:pStyle w:val="PargrafodaLista"/>
        <w:numPr>
          <w:ilvl w:val="0"/>
          <w:numId w:val="30"/>
        </w:numPr>
        <w:spacing w:line="276" w:lineRule="auto"/>
        <w:ind w:left="1701" w:hanging="425"/>
        <w:jc w:val="both"/>
        <w:rPr>
          <w:rFonts w:ascii="Arial" w:hAnsi="Arial" w:cs="Arial"/>
        </w:rPr>
      </w:pPr>
      <w:r w:rsidRPr="00A7498E">
        <w:rPr>
          <w:rFonts w:ascii="Arial" w:hAnsi="Arial" w:cs="Arial"/>
        </w:rPr>
        <w:t>notas e comprovantes fiscais, inclusive recibos, com data do documento, valor, dados da organização da sociedade civil e número do instrumento da parceria;</w:t>
      </w:r>
    </w:p>
    <w:p w:rsidR="00A82C54" w:rsidRDefault="00A82C54" w:rsidP="00A82C54">
      <w:pPr>
        <w:pStyle w:val="PargrafodaLista"/>
        <w:numPr>
          <w:ilvl w:val="0"/>
          <w:numId w:val="30"/>
        </w:numPr>
        <w:spacing w:line="276" w:lineRule="auto"/>
        <w:ind w:left="1701" w:hanging="425"/>
        <w:jc w:val="both"/>
        <w:rPr>
          <w:rFonts w:ascii="Arial" w:hAnsi="Arial" w:cs="Arial"/>
        </w:rPr>
      </w:pPr>
      <w:r w:rsidRPr="00A7498E">
        <w:rPr>
          <w:rFonts w:ascii="Arial" w:hAnsi="Arial" w:cs="Arial"/>
        </w:rPr>
        <w:t>comprovante do recolhimento  do saldo da conta bancária específica, quando houver;</w:t>
      </w:r>
    </w:p>
    <w:p w:rsidR="00A82C54" w:rsidRDefault="00A82C54" w:rsidP="00A82C54">
      <w:pPr>
        <w:pStyle w:val="PargrafodaLista"/>
        <w:numPr>
          <w:ilvl w:val="0"/>
          <w:numId w:val="30"/>
        </w:numPr>
        <w:spacing w:line="276" w:lineRule="auto"/>
        <w:ind w:left="1701" w:hanging="425"/>
        <w:jc w:val="both"/>
        <w:rPr>
          <w:rFonts w:ascii="Arial" w:hAnsi="Arial" w:cs="Arial"/>
        </w:rPr>
      </w:pPr>
      <w:r w:rsidRPr="00A7498E">
        <w:rPr>
          <w:rFonts w:ascii="Arial" w:hAnsi="Arial" w:cs="Arial"/>
        </w:rPr>
        <w:t>material comprobatório do cumprimento  do objeto em fotos, vídeos</w:t>
      </w:r>
      <w:r>
        <w:rPr>
          <w:rFonts w:ascii="Arial" w:hAnsi="Arial" w:cs="Arial"/>
        </w:rPr>
        <w:t>, reportagens de jornal,</w:t>
      </w:r>
      <w:r w:rsidRPr="00A7498E">
        <w:rPr>
          <w:rFonts w:ascii="Arial" w:hAnsi="Arial" w:cs="Arial"/>
        </w:rPr>
        <w:t xml:space="preserve"> ou outros suportes;</w:t>
      </w:r>
    </w:p>
    <w:p w:rsidR="00A82C54" w:rsidRDefault="00A82C54" w:rsidP="00A82C54">
      <w:pPr>
        <w:pStyle w:val="PargrafodaLista"/>
        <w:numPr>
          <w:ilvl w:val="0"/>
          <w:numId w:val="30"/>
        </w:numPr>
        <w:spacing w:line="276" w:lineRule="auto"/>
        <w:ind w:left="1701" w:hanging="425"/>
        <w:jc w:val="both"/>
        <w:rPr>
          <w:rFonts w:ascii="Arial" w:hAnsi="Arial" w:cs="Arial"/>
        </w:rPr>
      </w:pPr>
      <w:r w:rsidRPr="00A7498E">
        <w:rPr>
          <w:rFonts w:ascii="Arial" w:hAnsi="Arial" w:cs="Arial"/>
        </w:rPr>
        <w:lastRenderedPageBreak/>
        <w:t>relação de bens adquiridos, produzidos ou construídos, quando for o caso; e</w:t>
      </w:r>
    </w:p>
    <w:p w:rsidR="00A82C54" w:rsidRPr="00990F9D" w:rsidRDefault="00A82C54" w:rsidP="00A82C54">
      <w:pPr>
        <w:pStyle w:val="PargrafodaLista"/>
        <w:numPr>
          <w:ilvl w:val="0"/>
          <w:numId w:val="30"/>
        </w:numPr>
        <w:spacing w:line="276" w:lineRule="auto"/>
        <w:ind w:left="1701" w:hanging="425"/>
        <w:jc w:val="both"/>
        <w:rPr>
          <w:rFonts w:ascii="Arial" w:hAnsi="Arial" w:cs="Arial"/>
        </w:rPr>
      </w:pPr>
      <w:r w:rsidRPr="00990F9D">
        <w:rPr>
          <w:rFonts w:ascii="Arial" w:hAnsi="Arial" w:cs="Arial"/>
        </w:rPr>
        <w:t>lista de presença do pessoal treinado ou capacitado, quando for o caso.</w:t>
      </w:r>
    </w:p>
    <w:p w:rsidR="00A82C54" w:rsidRPr="00990F9D" w:rsidRDefault="00A82C54" w:rsidP="00A82C54">
      <w:pPr>
        <w:pStyle w:val="PargrafodaLista"/>
        <w:numPr>
          <w:ilvl w:val="1"/>
          <w:numId w:val="36"/>
        </w:numPr>
        <w:tabs>
          <w:tab w:val="left" w:pos="851"/>
        </w:tabs>
        <w:spacing w:line="276" w:lineRule="auto"/>
        <w:ind w:left="851" w:hanging="851"/>
        <w:jc w:val="both"/>
        <w:rPr>
          <w:rFonts w:ascii="Arial" w:hAnsi="Arial" w:cs="Arial"/>
          <w:b/>
        </w:rPr>
      </w:pPr>
      <w:r w:rsidRPr="00990F9D">
        <w:rPr>
          <w:rFonts w:ascii="Arial" w:hAnsi="Arial" w:cs="Arial"/>
          <w:b/>
        </w:rPr>
        <w:t>Dos Prazos da Prestação de Contas</w:t>
      </w:r>
    </w:p>
    <w:p w:rsidR="00A82C54" w:rsidRPr="00990F9D" w:rsidRDefault="00A82C54" w:rsidP="00A82C54">
      <w:pPr>
        <w:pStyle w:val="PargrafodaLista"/>
        <w:numPr>
          <w:ilvl w:val="2"/>
          <w:numId w:val="36"/>
        </w:numPr>
        <w:tabs>
          <w:tab w:val="left" w:pos="851"/>
        </w:tabs>
        <w:spacing w:line="276" w:lineRule="auto"/>
        <w:ind w:left="851" w:hanging="851"/>
        <w:jc w:val="both"/>
        <w:rPr>
          <w:rFonts w:ascii="Arial" w:hAnsi="Arial" w:cs="Arial"/>
          <w:color w:val="000000"/>
        </w:rPr>
      </w:pPr>
      <w:r w:rsidRPr="00990F9D">
        <w:rPr>
          <w:rFonts w:ascii="Arial" w:hAnsi="Arial" w:cs="Arial"/>
          <w:color w:val="000000"/>
        </w:rPr>
        <w:t>A ENTIDADE prestará contas da boa e regular aplicação dos recursos recebidos bimestralmente, no prazo de até 20 (vinte) dias da data de encerramento de cada bimestre. (art. 69, § 1º, Lei Federal 13.019/2014 e suas alterações).</w:t>
      </w:r>
    </w:p>
    <w:p w:rsidR="00A82C54" w:rsidRPr="00990F9D" w:rsidRDefault="00A82C54" w:rsidP="00A82C54">
      <w:pPr>
        <w:pStyle w:val="PargrafodaLista"/>
        <w:tabs>
          <w:tab w:val="left" w:pos="2079"/>
        </w:tabs>
        <w:ind w:left="993"/>
        <w:jc w:val="both"/>
        <w:rPr>
          <w:rFonts w:ascii="Arial" w:hAnsi="Arial" w:cs="Arial"/>
          <w:color w:val="000000"/>
        </w:rPr>
      </w:pPr>
    </w:p>
    <w:p w:rsidR="00A82C54" w:rsidRPr="00990F9D" w:rsidRDefault="00A82C54" w:rsidP="00A82C54">
      <w:pPr>
        <w:pStyle w:val="PargrafodaLista"/>
        <w:numPr>
          <w:ilvl w:val="2"/>
          <w:numId w:val="36"/>
        </w:numPr>
        <w:tabs>
          <w:tab w:val="left" w:pos="851"/>
        </w:tabs>
        <w:spacing w:line="276" w:lineRule="auto"/>
        <w:ind w:left="851" w:hanging="851"/>
        <w:jc w:val="both"/>
        <w:rPr>
          <w:rFonts w:ascii="Arial" w:hAnsi="Arial" w:cs="Arial"/>
          <w:color w:val="000000"/>
        </w:rPr>
      </w:pPr>
      <w:r w:rsidRPr="00990F9D">
        <w:rPr>
          <w:rFonts w:ascii="Arial" w:hAnsi="Arial" w:cs="Arial"/>
          <w:color w:val="000000"/>
        </w:rPr>
        <w:t>O disposto no item anterior, não impede que o MUNICÍPIO promova a instauração de tomada de contas especial antes do término da parceria, ante evidências de irregularidades na execução do objeto.</w:t>
      </w:r>
    </w:p>
    <w:p w:rsidR="00A82C54" w:rsidRPr="00990F9D" w:rsidRDefault="00A82C54" w:rsidP="00A82C54">
      <w:pPr>
        <w:pStyle w:val="PargrafodaLista"/>
        <w:numPr>
          <w:ilvl w:val="2"/>
          <w:numId w:val="36"/>
        </w:numPr>
        <w:tabs>
          <w:tab w:val="left" w:pos="851"/>
        </w:tabs>
        <w:spacing w:line="276" w:lineRule="auto"/>
        <w:ind w:left="851" w:hanging="851"/>
        <w:jc w:val="both"/>
        <w:rPr>
          <w:rFonts w:ascii="Arial" w:hAnsi="Arial" w:cs="Arial"/>
          <w:color w:val="000000"/>
        </w:rPr>
      </w:pPr>
      <w:r w:rsidRPr="00990F9D">
        <w:rPr>
          <w:rFonts w:ascii="Arial" w:hAnsi="Arial" w:cs="Arial"/>
          <w:color w:val="000000"/>
        </w:rPr>
        <w:t>Na hipótese do item 19.3.2, o dever de prestar contas surge no momento da liberação de recurso envolvido na parceria.</w:t>
      </w:r>
    </w:p>
    <w:p w:rsidR="00A82C54" w:rsidRPr="00990F9D" w:rsidRDefault="00A82C54" w:rsidP="00A82C54">
      <w:pPr>
        <w:pStyle w:val="PargrafodaLista"/>
        <w:numPr>
          <w:ilvl w:val="2"/>
          <w:numId w:val="36"/>
        </w:numPr>
        <w:tabs>
          <w:tab w:val="left" w:pos="851"/>
        </w:tabs>
        <w:spacing w:line="276" w:lineRule="auto"/>
        <w:ind w:left="851" w:hanging="851"/>
        <w:jc w:val="both"/>
        <w:rPr>
          <w:rFonts w:ascii="Arial" w:hAnsi="Arial" w:cs="Arial"/>
          <w:color w:val="000000"/>
        </w:rPr>
      </w:pPr>
      <w:r w:rsidRPr="00990F9D">
        <w:rPr>
          <w:rFonts w:ascii="Arial" w:hAnsi="Arial" w:cs="Arial"/>
          <w:color w:val="000000"/>
        </w:rPr>
        <w:t>O prazo referido no item 19.3.1., poderá ser prorrogado por até 10 (dez) dias, desde que devidamente justificado.</w:t>
      </w:r>
    </w:p>
    <w:p w:rsidR="00A82C54" w:rsidRPr="00990F9D" w:rsidRDefault="00A82C54" w:rsidP="00A82C54">
      <w:pPr>
        <w:tabs>
          <w:tab w:val="left" w:pos="2079"/>
        </w:tabs>
        <w:jc w:val="both"/>
        <w:rPr>
          <w:rFonts w:ascii="Arial" w:hAnsi="Arial" w:cs="Arial"/>
          <w:color w:val="000000"/>
        </w:rPr>
      </w:pPr>
    </w:p>
    <w:p w:rsidR="00A82C54" w:rsidRPr="00802B9F" w:rsidRDefault="00A82C54" w:rsidP="00A82C54">
      <w:pPr>
        <w:pStyle w:val="PargrafodaLista"/>
        <w:numPr>
          <w:ilvl w:val="1"/>
          <w:numId w:val="36"/>
        </w:numPr>
        <w:spacing w:line="276" w:lineRule="auto"/>
        <w:ind w:left="851" w:hanging="851"/>
        <w:jc w:val="both"/>
        <w:rPr>
          <w:rFonts w:ascii="Arial" w:hAnsi="Arial" w:cs="Arial"/>
          <w:b/>
          <w:color w:val="000000"/>
        </w:rPr>
      </w:pPr>
      <w:r w:rsidRPr="00802B9F">
        <w:rPr>
          <w:rFonts w:ascii="Arial" w:hAnsi="Arial" w:cs="Arial"/>
          <w:b/>
          <w:color w:val="000000"/>
        </w:rPr>
        <w:t xml:space="preserve">Regras Específicas </w:t>
      </w:r>
    </w:p>
    <w:p w:rsidR="00A82C54" w:rsidRDefault="00A82C54" w:rsidP="00A82C54">
      <w:pPr>
        <w:pStyle w:val="PargrafodaLista"/>
        <w:numPr>
          <w:ilvl w:val="2"/>
          <w:numId w:val="36"/>
        </w:numPr>
        <w:spacing w:line="276" w:lineRule="auto"/>
        <w:ind w:left="851" w:hanging="851"/>
        <w:jc w:val="both"/>
        <w:rPr>
          <w:rFonts w:ascii="Arial" w:hAnsi="Arial" w:cs="Arial"/>
          <w:color w:val="000000"/>
        </w:rPr>
      </w:pPr>
      <w:r w:rsidRPr="00802B9F">
        <w:rPr>
          <w:rFonts w:ascii="Arial" w:hAnsi="Arial" w:cs="Arial"/>
          <w:color w:val="000000"/>
        </w:rPr>
        <w:t>A prestação de contas da parceria observará regras específicas de acordo com o montante de recursos públicos envolvidos, nos termos das disposições e procedimentos estabelecidos, no ANEXO I, conforme previsto no Plano de Trabalho e neste TERMO DE COLABORAÇÃO. (art. 64, § 2º, Lei Federal 13.019/2014 e suas alterações)</w:t>
      </w:r>
    </w:p>
    <w:p w:rsidR="00A82C54" w:rsidRDefault="00A82C54" w:rsidP="00A82C54">
      <w:pPr>
        <w:pStyle w:val="PargrafodaLista"/>
        <w:numPr>
          <w:ilvl w:val="2"/>
          <w:numId w:val="36"/>
        </w:numPr>
        <w:spacing w:line="276" w:lineRule="auto"/>
        <w:ind w:left="851" w:hanging="851"/>
        <w:jc w:val="both"/>
        <w:rPr>
          <w:rFonts w:ascii="Arial" w:hAnsi="Arial" w:cs="Arial"/>
          <w:color w:val="000000"/>
        </w:rPr>
      </w:pPr>
      <w:r w:rsidRPr="00802B9F">
        <w:rPr>
          <w:rFonts w:ascii="Arial" w:hAnsi="Arial" w:cs="Arial"/>
          <w:color w:val="000000"/>
        </w:rPr>
        <w:t>A prestação de contas e todos os atos que dela decorram dar-se-ão em plataforma eletrônica, permitindo a visualização por qualquer interessado. (art. 65, Lei Federal 13.019/2014 e suas alterações)</w:t>
      </w:r>
    </w:p>
    <w:p w:rsidR="00A82C54" w:rsidRPr="00802B9F" w:rsidRDefault="00A82C54" w:rsidP="00A82C54">
      <w:pPr>
        <w:pStyle w:val="PargrafodaLista"/>
        <w:numPr>
          <w:ilvl w:val="2"/>
          <w:numId w:val="36"/>
        </w:numPr>
        <w:spacing w:line="276" w:lineRule="auto"/>
        <w:ind w:left="851" w:hanging="851"/>
        <w:jc w:val="both"/>
        <w:rPr>
          <w:rFonts w:ascii="Arial" w:hAnsi="Arial" w:cs="Arial"/>
          <w:color w:val="000000"/>
        </w:rPr>
      </w:pPr>
      <w:r w:rsidRPr="00802B9F">
        <w:rPr>
          <w:rFonts w:ascii="Arial" w:hAnsi="Arial" w:cs="Arial"/>
          <w:color w:val="000000"/>
        </w:rPr>
        <w:t>O MUNICÍPIO fará a cessão à ENTIDADE parceira, plataforma eletrônica para os lançamentos contábeis e demais informações exigidas, bem como promoverá o treinamento aos usuários da plataforma.</w:t>
      </w:r>
    </w:p>
    <w:p w:rsidR="00A82C54" w:rsidRPr="00802B9F" w:rsidRDefault="00A82C54" w:rsidP="00A82C54">
      <w:pPr>
        <w:pStyle w:val="PargrafodaLista"/>
        <w:numPr>
          <w:ilvl w:val="1"/>
          <w:numId w:val="36"/>
        </w:numPr>
        <w:spacing w:line="276" w:lineRule="auto"/>
        <w:ind w:left="851" w:hanging="851"/>
        <w:jc w:val="both"/>
        <w:rPr>
          <w:rFonts w:ascii="Arial" w:hAnsi="Arial" w:cs="Arial"/>
          <w:b/>
          <w:color w:val="000000"/>
        </w:rPr>
      </w:pPr>
      <w:r w:rsidRPr="00802B9F">
        <w:rPr>
          <w:rFonts w:ascii="Arial" w:hAnsi="Arial" w:cs="Arial"/>
          <w:b/>
          <w:color w:val="000000"/>
        </w:rPr>
        <w:t>Análise dos Dados Financeiros e Resultados Alcançados:</w:t>
      </w:r>
    </w:p>
    <w:p w:rsidR="00A82C54" w:rsidRDefault="00A82C54" w:rsidP="00A82C54">
      <w:pPr>
        <w:pStyle w:val="PargrafodaLista"/>
        <w:numPr>
          <w:ilvl w:val="2"/>
          <w:numId w:val="36"/>
        </w:numPr>
        <w:spacing w:line="276" w:lineRule="auto"/>
        <w:ind w:left="851" w:hanging="851"/>
        <w:jc w:val="both"/>
        <w:rPr>
          <w:rFonts w:ascii="Arial" w:hAnsi="Arial" w:cs="Arial"/>
          <w:color w:val="000000"/>
        </w:rPr>
      </w:pPr>
      <w:bookmarkStart w:id="7" w:name="art64§2"/>
      <w:bookmarkEnd w:id="7"/>
      <w:r w:rsidRPr="00802B9F">
        <w:rPr>
          <w:rFonts w:ascii="Arial" w:hAnsi="Arial" w:cs="Arial"/>
          <w:color w:val="000000"/>
        </w:rPr>
        <w:t>Os dados financeiros serão analisados com o intuito de estabelecer o nexo de causalidade entre a receita e a despesa realizada, a sua conformidade e o cumprimento das normas pertinentes. (art. 64, § 2º, Lei Federal 13.019/2014 e suas alterações)</w:t>
      </w:r>
      <w:bookmarkStart w:id="8" w:name="art64§3"/>
      <w:bookmarkEnd w:id="8"/>
    </w:p>
    <w:p w:rsidR="00A82C54" w:rsidRPr="00802B9F" w:rsidRDefault="00A82C54" w:rsidP="00A82C54">
      <w:pPr>
        <w:pStyle w:val="PargrafodaLista"/>
        <w:numPr>
          <w:ilvl w:val="2"/>
          <w:numId w:val="36"/>
        </w:numPr>
        <w:spacing w:line="276" w:lineRule="auto"/>
        <w:ind w:left="851" w:hanging="851"/>
        <w:jc w:val="both"/>
        <w:rPr>
          <w:rFonts w:ascii="Arial" w:hAnsi="Arial" w:cs="Arial"/>
          <w:color w:val="000000"/>
        </w:rPr>
      </w:pPr>
      <w:r w:rsidRPr="00802B9F">
        <w:rPr>
          <w:rFonts w:ascii="Arial" w:hAnsi="Arial" w:cs="Arial"/>
          <w:color w:val="000000"/>
        </w:rPr>
        <w:lastRenderedPageBreak/>
        <w:t>A análise da prestação de contas deverá considerar a verdade real e os resultados alcançados. (art. 64, § 3º, Lei Federal 13.019/2014 e suas alterações)</w:t>
      </w:r>
    </w:p>
    <w:p w:rsidR="00A82C54" w:rsidRDefault="00A82C54" w:rsidP="00A82C54">
      <w:pPr>
        <w:pStyle w:val="PargrafodaLista"/>
        <w:numPr>
          <w:ilvl w:val="1"/>
          <w:numId w:val="36"/>
        </w:numPr>
        <w:spacing w:line="276" w:lineRule="auto"/>
        <w:ind w:left="851" w:hanging="851"/>
        <w:jc w:val="both"/>
        <w:rPr>
          <w:rFonts w:ascii="Arial" w:hAnsi="Arial" w:cs="Arial"/>
          <w:b/>
          <w:color w:val="000000"/>
        </w:rPr>
      </w:pPr>
      <w:r>
        <w:rPr>
          <w:rFonts w:ascii="Arial" w:hAnsi="Arial" w:cs="Arial"/>
          <w:b/>
          <w:color w:val="000000"/>
        </w:rPr>
        <w:t>Balanço Patrimonial e Demonstrações Contábeis:</w:t>
      </w:r>
    </w:p>
    <w:p w:rsidR="00A82C54" w:rsidRPr="00E80DB3" w:rsidRDefault="00A82C54" w:rsidP="00A82C54">
      <w:pPr>
        <w:ind w:left="851"/>
        <w:jc w:val="both"/>
        <w:rPr>
          <w:rFonts w:ascii="Arial" w:hAnsi="Arial" w:cs="Arial"/>
          <w:b/>
          <w:color w:val="000000"/>
        </w:rPr>
      </w:pPr>
      <w:r w:rsidRPr="00E80DB3">
        <w:rPr>
          <w:rFonts w:ascii="Arial" w:hAnsi="Arial" w:cs="Arial"/>
          <w:color w:val="000000"/>
        </w:rPr>
        <w:t>A ENTIDADE enviará ao MUNICÍPIO: art. 132,  inciso X e XI, Instrução 02/2016 TCE-SP)</w:t>
      </w:r>
    </w:p>
    <w:p w:rsidR="00A82C54" w:rsidRPr="00E80DB3" w:rsidRDefault="00A82C54" w:rsidP="00A82C54">
      <w:pPr>
        <w:pStyle w:val="PargrafodaLista"/>
        <w:numPr>
          <w:ilvl w:val="0"/>
          <w:numId w:val="35"/>
        </w:numPr>
        <w:spacing w:line="276" w:lineRule="auto"/>
        <w:ind w:left="1701" w:hanging="425"/>
        <w:jc w:val="both"/>
        <w:rPr>
          <w:rFonts w:ascii="Arial" w:hAnsi="Arial" w:cs="Arial"/>
          <w:b/>
          <w:color w:val="000000"/>
        </w:rPr>
      </w:pPr>
      <w:r w:rsidRPr="00E80DB3">
        <w:rPr>
          <w:rFonts w:ascii="Arial" w:hAnsi="Arial" w:cs="Arial"/>
          <w:color w:val="000000"/>
        </w:rPr>
        <w:t>copia da publicação do Balanço Patrimonial, dos exercícios encerrado e anterior</w:t>
      </w:r>
      <w:r>
        <w:rPr>
          <w:rFonts w:ascii="Arial" w:hAnsi="Arial" w:cs="Arial"/>
          <w:color w:val="000000"/>
        </w:rPr>
        <w:t>;</w:t>
      </w:r>
    </w:p>
    <w:p w:rsidR="00A82C54" w:rsidRPr="00E80DB3" w:rsidRDefault="00A82C54" w:rsidP="00A82C54">
      <w:pPr>
        <w:pStyle w:val="PargrafodaLista"/>
        <w:numPr>
          <w:ilvl w:val="0"/>
          <w:numId w:val="35"/>
        </w:numPr>
        <w:spacing w:line="276" w:lineRule="auto"/>
        <w:ind w:left="1701" w:hanging="425"/>
        <w:jc w:val="both"/>
        <w:rPr>
          <w:rFonts w:ascii="Arial" w:hAnsi="Arial" w:cs="Arial"/>
          <w:b/>
          <w:color w:val="000000"/>
        </w:rPr>
      </w:pPr>
      <w:r w:rsidRPr="00E80DB3">
        <w:rPr>
          <w:rFonts w:ascii="Arial" w:hAnsi="Arial" w:cs="Arial"/>
          <w:color w:val="000000"/>
        </w:rPr>
        <w:t xml:space="preserve">demais demonstrações contábeis e financeiras, acompanhadas do balancete analítico acumulado do exercício; </w:t>
      </w:r>
    </w:p>
    <w:p w:rsidR="00A82C54" w:rsidRPr="00E80DB3" w:rsidRDefault="00A82C54" w:rsidP="00A82C54">
      <w:pPr>
        <w:pStyle w:val="PargrafodaLista"/>
        <w:numPr>
          <w:ilvl w:val="0"/>
          <w:numId w:val="35"/>
        </w:numPr>
        <w:spacing w:line="276" w:lineRule="auto"/>
        <w:ind w:left="1701" w:hanging="425"/>
        <w:jc w:val="both"/>
        <w:rPr>
          <w:rFonts w:ascii="Arial" w:hAnsi="Arial" w:cs="Arial"/>
          <w:b/>
          <w:color w:val="000000"/>
        </w:rPr>
      </w:pPr>
      <w:r>
        <w:rPr>
          <w:rFonts w:ascii="Arial" w:hAnsi="Arial" w:cs="Arial"/>
          <w:color w:val="000000"/>
        </w:rPr>
        <w:t>certidão expedida pelo Conselho Regional de Contabilidade – CRC, comprovando a habilitação profissional dos responsáveis pro balanços e demonstrações contábeis;</w:t>
      </w:r>
    </w:p>
    <w:p w:rsidR="00A82C54" w:rsidRPr="00E80DB3" w:rsidRDefault="00A82C54" w:rsidP="00A82C54">
      <w:pPr>
        <w:pStyle w:val="PargrafodaLista"/>
        <w:numPr>
          <w:ilvl w:val="0"/>
          <w:numId w:val="35"/>
        </w:numPr>
        <w:spacing w:line="276" w:lineRule="auto"/>
        <w:ind w:left="1701" w:hanging="425"/>
        <w:jc w:val="both"/>
        <w:rPr>
          <w:rFonts w:ascii="Arial" w:hAnsi="Arial" w:cs="Arial"/>
          <w:b/>
          <w:color w:val="000000"/>
        </w:rPr>
      </w:pPr>
      <w:r>
        <w:rPr>
          <w:rFonts w:ascii="Arial" w:hAnsi="Arial" w:cs="Arial"/>
          <w:color w:val="000000"/>
        </w:rPr>
        <w:t>na hipótese de aquisição de bens moveis e/ou imóveis com recursos recebidos da parceria, prova do respectivo registro contábil, patrimonial e imobiliário da circunscrição, conforme o caso;</w:t>
      </w:r>
    </w:p>
    <w:p w:rsidR="00A82C54" w:rsidRPr="00E80DB3" w:rsidRDefault="00A82C54" w:rsidP="00A82C54">
      <w:pPr>
        <w:pStyle w:val="PargrafodaLista"/>
        <w:numPr>
          <w:ilvl w:val="0"/>
          <w:numId w:val="35"/>
        </w:numPr>
        <w:spacing w:line="276" w:lineRule="auto"/>
        <w:ind w:left="1701" w:hanging="425"/>
        <w:jc w:val="both"/>
        <w:rPr>
          <w:rFonts w:ascii="Arial" w:hAnsi="Arial" w:cs="Arial"/>
          <w:b/>
          <w:color w:val="000000"/>
        </w:rPr>
      </w:pPr>
      <w:r>
        <w:rPr>
          <w:rFonts w:ascii="Arial" w:hAnsi="Arial" w:cs="Arial"/>
          <w:color w:val="000000"/>
        </w:rPr>
        <w:t>comprovante de devolução de eventuais recursos não aplicados</w:t>
      </w:r>
    </w:p>
    <w:p w:rsidR="00A82C54" w:rsidRPr="00802B9F" w:rsidRDefault="00A82C54" w:rsidP="00A82C54">
      <w:pPr>
        <w:pStyle w:val="PargrafodaLista"/>
        <w:numPr>
          <w:ilvl w:val="1"/>
          <w:numId w:val="36"/>
        </w:numPr>
        <w:spacing w:line="276" w:lineRule="auto"/>
        <w:jc w:val="both"/>
        <w:rPr>
          <w:rFonts w:ascii="Arial" w:hAnsi="Arial" w:cs="Arial"/>
          <w:b/>
          <w:color w:val="000000"/>
        </w:rPr>
      </w:pPr>
      <w:r>
        <w:rPr>
          <w:rFonts w:ascii="Arial" w:hAnsi="Arial" w:cs="Arial"/>
          <w:b/>
          <w:color w:val="000000"/>
        </w:rPr>
        <w:t xml:space="preserve">    </w:t>
      </w:r>
      <w:r w:rsidRPr="00802B9F">
        <w:rPr>
          <w:rFonts w:ascii="Arial" w:hAnsi="Arial" w:cs="Arial"/>
          <w:b/>
          <w:color w:val="000000"/>
        </w:rPr>
        <w:t>Análise de Documentos da Prestação de Contas:</w:t>
      </w:r>
    </w:p>
    <w:p w:rsidR="00A82C54" w:rsidRPr="00802B9F" w:rsidRDefault="00A82C54" w:rsidP="00A82C54">
      <w:pPr>
        <w:pStyle w:val="PargrafodaLista"/>
        <w:numPr>
          <w:ilvl w:val="2"/>
          <w:numId w:val="36"/>
        </w:numPr>
        <w:spacing w:line="276" w:lineRule="auto"/>
        <w:ind w:left="993" w:hanging="993"/>
        <w:jc w:val="both"/>
        <w:rPr>
          <w:rFonts w:ascii="Arial" w:hAnsi="Arial" w:cs="Arial"/>
          <w:color w:val="000000"/>
        </w:rPr>
      </w:pPr>
      <w:bookmarkStart w:id="9" w:name="art66"/>
      <w:bookmarkEnd w:id="9"/>
      <w:r w:rsidRPr="00802B9F">
        <w:rPr>
          <w:rFonts w:ascii="Arial" w:hAnsi="Arial" w:cs="Arial"/>
          <w:color w:val="000000"/>
        </w:rPr>
        <w:t>A prestação de contas relativa à execução do TERMO DE COLABORAÇÃO dar-se-á mediante a análise dos documentos previstos no Plano de Trabalho, nos termos do inciso IX do art. 22, além dos seguintes relatórios: (art. 66, parágrafo único,Lei Federal 13.019/2014 e suas alterações)</w:t>
      </w:r>
    </w:p>
    <w:p w:rsidR="00A82C54" w:rsidRDefault="00A82C54" w:rsidP="00A82C54">
      <w:pPr>
        <w:pStyle w:val="PargrafodaLista"/>
        <w:numPr>
          <w:ilvl w:val="0"/>
          <w:numId w:val="22"/>
        </w:numPr>
        <w:spacing w:line="276" w:lineRule="auto"/>
        <w:ind w:left="1701" w:hanging="425"/>
        <w:jc w:val="both"/>
        <w:rPr>
          <w:rFonts w:ascii="Arial" w:hAnsi="Arial" w:cs="Arial"/>
          <w:color w:val="000000"/>
        </w:rPr>
      </w:pPr>
      <w:bookmarkStart w:id="10" w:name="art66i"/>
      <w:bookmarkStart w:id="11" w:name="art66i."/>
      <w:bookmarkEnd w:id="10"/>
      <w:bookmarkEnd w:id="11"/>
      <w:r w:rsidRPr="004E3A7D">
        <w:rPr>
          <w:rFonts w:ascii="Arial" w:hAnsi="Arial" w:cs="Arial"/>
          <w:color w:val="000000"/>
        </w:rPr>
        <w:t xml:space="preserve">relatório de execução do objeto, elaborado pela </w:t>
      </w:r>
      <w:r>
        <w:rPr>
          <w:rFonts w:ascii="Arial" w:hAnsi="Arial" w:cs="Arial"/>
          <w:color w:val="000000"/>
        </w:rPr>
        <w:t>ENTIDADE</w:t>
      </w:r>
      <w:r w:rsidRPr="004E3A7D">
        <w:rPr>
          <w:rFonts w:ascii="Arial" w:hAnsi="Arial" w:cs="Arial"/>
          <w:color w:val="000000"/>
        </w:rPr>
        <w:t>, contendo as atividades ou projetos desenvolvidos para o cumprimento do objeto e o comparativo de metas propostas com os resultados alcançados;</w:t>
      </w:r>
    </w:p>
    <w:p w:rsidR="00A82C54" w:rsidRPr="00AB016C" w:rsidRDefault="00A82C54" w:rsidP="00A82C54">
      <w:pPr>
        <w:pStyle w:val="PargrafodaLista"/>
        <w:numPr>
          <w:ilvl w:val="0"/>
          <w:numId w:val="22"/>
        </w:numPr>
        <w:spacing w:line="276" w:lineRule="auto"/>
        <w:ind w:left="1701" w:hanging="425"/>
        <w:jc w:val="both"/>
        <w:rPr>
          <w:rFonts w:ascii="Arial" w:hAnsi="Arial" w:cs="Arial"/>
          <w:color w:val="000000"/>
        </w:rPr>
      </w:pPr>
      <w:r w:rsidRPr="004E3A7D">
        <w:rPr>
          <w:rFonts w:ascii="Arial" w:hAnsi="Arial" w:cs="Arial"/>
          <w:color w:val="000000"/>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A82C54" w:rsidRDefault="00A82C54" w:rsidP="00A82C54">
      <w:pPr>
        <w:pStyle w:val="PargrafodaLista"/>
        <w:numPr>
          <w:ilvl w:val="2"/>
          <w:numId w:val="36"/>
        </w:numPr>
        <w:spacing w:line="276" w:lineRule="auto"/>
        <w:ind w:left="993" w:hanging="993"/>
        <w:jc w:val="both"/>
        <w:rPr>
          <w:rFonts w:ascii="Arial" w:hAnsi="Arial" w:cs="Arial"/>
          <w:color w:val="000000"/>
        </w:rPr>
      </w:pPr>
      <w:bookmarkStart w:id="12" w:name="art66p"/>
      <w:bookmarkStart w:id="13" w:name="art66."/>
      <w:bookmarkEnd w:id="12"/>
      <w:bookmarkEnd w:id="13"/>
      <w:r w:rsidRPr="00802B9F">
        <w:rPr>
          <w:rFonts w:ascii="Arial" w:hAnsi="Arial" w:cs="Arial"/>
          <w:color w:val="000000"/>
        </w:rPr>
        <w:t xml:space="preserve">A análise dos documentos será efetuada pela Comissão de Monitoramento e Avaliação, e a análise do balancete deve ser </w:t>
      </w:r>
      <w:r w:rsidRPr="00802B9F">
        <w:rPr>
          <w:rFonts w:ascii="Arial" w:hAnsi="Arial" w:cs="Arial"/>
          <w:color w:val="000000"/>
        </w:rPr>
        <w:lastRenderedPageBreak/>
        <w:t>efetuada por Contador do MUNICÍPIO, ou por técnicos terceirizados em conformidade com a complexidade da parceria.</w:t>
      </w:r>
    </w:p>
    <w:p w:rsidR="00A82C54" w:rsidRPr="00802B9F" w:rsidRDefault="00A82C54" w:rsidP="00A82C54">
      <w:pPr>
        <w:pStyle w:val="PargrafodaLista"/>
        <w:numPr>
          <w:ilvl w:val="2"/>
          <w:numId w:val="36"/>
        </w:numPr>
        <w:spacing w:line="276" w:lineRule="auto"/>
        <w:ind w:left="993" w:hanging="993"/>
        <w:jc w:val="both"/>
        <w:rPr>
          <w:rFonts w:ascii="Arial" w:hAnsi="Arial" w:cs="Arial"/>
          <w:color w:val="000000"/>
        </w:rPr>
      </w:pPr>
      <w:r w:rsidRPr="00802B9F">
        <w:rPr>
          <w:rFonts w:ascii="Arial" w:hAnsi="Arial" w:cs="Arial"/>
          <w:color w:val="000000"/>
        </w:rPr>
        <w:t xml:space="preserve">O MUNICÍPIO </w:t>
      </w:r>
      <w:r w:rsidRPr="00802B9F">
        <w:rPr>
          <w:rFonts w:ascii="Arial" w:hAnsi="Arial" w:cs="Arial"/>
        </w:rPr>
        <w:t>considerará ainda em sua análise o relatório da visita técnica in loco realizada durante a execução da parceria pela Comissão de Monitoramento e Avaliação.</w:t>
      </w:r>
    </w:p>
    <w:p w:rsidR="00A82C54" w:rsidRPr="00802B9F" w:rsidRDefault="00A82C54" w:rsidP="00A82C54">
      <w:pPr>
        <w:pStyle w:val="PargrafodaLista"/>
        <w:numPr>
          <w:ilvl w:val="1"/>
          <w:numId w:val="36"/>
        </w:numPr>
        <w:spacing w:line="276" w:lineRule="auto"/>
        <w:jc w:val="both"/>
        <w:rPr>
          <w:rFonts w:ascii="Arial" w:hAnsi="Arial" w:cs="Arial"/>
          <w:b/>
          <w:color w:val="000000"/>
        </w:rPr>
      </w:pPr>
      <w:r>
        <w:rPr>
          <w:rFonts w:ascii="Arial" w:hAnsi="Arial" w:cs="Arial"/>
          <w:b/>
          <w:color w:val="000000"/>
        </w:rPr>
        <w:t xml:space="preserve">    </w:t>
      </w:r>
      <w:r w:rsidRPr="00802B9F">
        <w:rPr>
          <w:rFonts w:ascii="Arial" w:hAnsi="Arial" w:cs="Arial"/>
          <w:b/>
          <w:color w:val="000000"/>
        </w:rPr>
        <w:t>Documentos com Certificação Digital:</w:t>
      </w:r>
    </w:p>
    <w:p w:rsidR="00A82C54" w:rsidRPr="00AF684F" w:rsidRDefault="00A82C54" w:rsidP="00A82C54">
      <w:pPr>
        <w:pStyle w:val="PargrafodaLista"/>
        <w:numPr>
          <w:ilvl w:val="2"/>
          <w:numId w:val="36"/>
        </w:numPr>
        <w:tabs>
          <w:tab w:val="left" w:pos="851"/>
        </w:tabs>
        <w:spacing w:line="276" w:lineRule="auto"/>
        <w:ind w:left="851" w:hanging="851"/>
        <w:jc w:val="both"/>
        <w:rPr>
          <w:rFonts w:ascii="Arial" w:hAnsi="Arial" w:cs="Arial"/>
          <w:color w:val="000000"/>
        </w:rPr>
      </w:pPr>
      <w:r w:rsidRPr="00802B9F">
        <w:rPr>
          <w:rFonts w:ascii="Arial" w:hAnsi="Arial" w:cs="Arial"/>
          <w:color w:val="000000"/>
        </w:rPr>
        <w:t>Os documentos incluídos pela ENTIDADE na plataforma eletrônica, desde que possuam garantia da origem e de seu signatário por certificação digital, serão considerados originais para os efeitos de prestação de contas. (art. 68, Lei Federal 13.019/2014)</w:t>
      </w:r>
    </w:p>
    <w:p w:rsidR="00A82C54" w:rsidRPr="00802B9F" w:rsidRDefault="00A82C54" w:rsidP="00A82C54">
      <w:pPr>
        <w:pStyle w:val="PargrafodaLista"/>
        <w:numPr>
          <w:ilvl w:val="1"/>
          <w:numId w:val="36"/>
        </w:numPr>
        <w:spacing w:line="276" w:lineRule="auto"/>
        <w:ind w:left="851" w:hanging="851"/>
        <w:jc w:val="both"/>
        <w:rPr>
          <w:rFonts w:ascii="Arial" w:hAnsi="Arial" w:cs="Arial"/>
          <w:b/>
          <w:color w:val="000000"/>
        </w:rPr>
      </w:pPr>
      <w:bookmarkStart w:id="14" w:name="art67"/>
      <w:bookmarkEnd w:id="14"/>
      <w:r w:rsidRPr="00802B9F">
        <w:rPr>
          <w:rFonts w:ascii="Arial" w:hAnsi="Arial" w:cs="Arial"/>
          <w:b/>
          <w:color w:val="000000"/>
        </w:rPr>
        <w:t>Glosa:</w:t>
      </w:r>
    </w:p>
    <w:p w:rsidR="00A82C54" w:rsidRPr="00802B9F" w:rsidRDefault="00A82C54" w:rsidP="00A82C54">
      <w:pPr>
        <w:pStyle w:val="PargrafodaLista"/>
        <w:numPr>
          <w:ilvl w:val="2"/>
          <w:numId w:val="36"/>
        </w:numPr>
        <w:spacing w:line="276" w:lineRule="auto"/>
        <w:ind w:left="851" w:hanging="851"/>
        <w:jc w:val="both"/>
        <w:rPr>
          <w:rFonts w:ascii="Arial" w:hAnsi="Arial" w:cs="Arial"/>
          <w:color w:val="000000"/>
        </w:rPr>
      </w:pPr>
      <w:r w:rsidRPr="00802B9F">
        <w:rPr>
          <w:rFonts w:ascii="Arial" w:hAnsi="Arial" w:cs="Arial"/>
          <w:color w:val="000000"/>
        </w:rPr>
        <w:t>Serão glosados valores relacionados a metas e resultados descumpridos sem justificativa suficiente. (art. 64, § 1º, Lei Federal 13.019/2014 e suas alterações)</w:t>
      </w:r>
    </w:p>
    <w:p w:rsidR="00A82C54" w:rsidRDefault="00A82C54" w:rsidP="00A82C54">
      <w:pPr>
        <w:pStyle w:val="PargrafodaLista"/>
        <w:numPr>
          <w:ilvl w:val="1"/>
          <w:numId w:val="36"/>
        </w:numPr>
        <w:tabs>
          <w:tab w:val="left" w:pos="567"/>
        </w:tabs>
        <w:spacing w:line="276" w:lineRule="auto"/>
        <w:ind w:left="851" w:hanging="851"/>
        <w:jc w:val="both"/>
        <w:rPr>
          <w:rFonts w:ascii="Arial" w:hAnsi="Arial" w:cs="Arial"/>
          <w:b/>
        </w:rPr>
      </w:pPr>
      <w:bookmarkStart w:id="15" w:name="art68p"/>
      <w:bookmarkEnd w:id="15"/>
      <w:r>
        <w:rPr>
          <w:rFonts w:ascii="Arial" w:hAnsi="Arial" w:cs="Arial"/>
          <w:b/>
        </w:rPr>
        <w:t>Conciliação Bancária:</w:t>
      </w:r>
    </w:p>
    <w:p w:rsidR="00A82C54" w:rsidRDefault="00A82C54" w:rsidP="00A82C54">
      <w:pPr>
        <w:pStyle w:val="PargrafodaLista"/>
        <w:numPr>
          <w:ilvl w:val="2"/>
          <w:numId w:val="36"/>
        </w:numPr>
        <w:tabs>
          <w:tab w:val="left" w:pos="851"/>
        </w:tabs>
        <w:spacing w:line="276" w:lineRule="auto"/>
        <w:ind w:left="851" w:hanging="851"/>
        <w:jc w:val="both"/>
        <w:rPr>
          <w:rFonts w:ascii="Arial" w:hAnsi="Arial" w:cs="Arial"/>
          <w:b/>
        </w:rPr>
      </w:pPr>
      <w:r>
        <w:rPr>
          <w:rFonts w:ascii="Arial" w:hAnsi="Arial" w:cs="Arial"/>
        </w:rPr>
        <w:t>A ENTIDADE deve encaminhar a conciliação bancaria do mês de dezembro da conta corrente especifica aberta em instituição financeira pública, acompanhada dos respectivos extratos de conta corrente e de aplicações financeiras. (art. 132, Instrução 02/2016, TCE-SP)</w:t>
      </w:r>
    </w:p>
    <w:p w:rsidR="00A82C54" w:rsidRDefault="00A82C54" w:rsidP="00A82C54">
      <w:pPr>
        <w:pStyle w:val="PargrafodaLista"/>
        <w:numPr>
          <w:ilvl w:val="1"/>
          <w:numId w:val="36"/>
        </w:numPr>
        <w:tabs>
          <w:tab w:val="left" w:pos="567"/>
        </w:tabs>
        <w:spacing w:line="276" w:lineRule="auto"/>
        <w:ind w:left="851" w:hanging="851"/>
        <w:jc w:val="both"/>
        <w:rPr>
          <w:rFonts w:ascii="Arial" w:hAnsi="Arial" w:cs="Arial"/>
          <w:b/>
        </w:rPr>
      </w:pPr>
      <w:r w:rsidRPr="00802B9F">
        <w:rPr>
          <w:rFonts w:ascii="Arial" w:hAnsi="Arial" w:cs="Arial"/>
          <w:b/>
        </w:rPr>
        <w:t xml:space="preserve">Prazos para apreciação de contas </w:t>
      </w:r>
      <w:r>
        <w:rPr>
          <w:rFonts w:ascii="Arial" w:hAnsi="Arial" w:cs="Arial"/>
          <w:b/>
        </w:rPr>
        <w:t xml:space="preserve">final </w:t>
      </w:r>
      <w:r w:rsidRPr="00802B9F">
        <w:rPr>
          <w:rFonts w:ascii="Arial" w:hAnsi="Arial" w:cs="Arial"/>
          <w:b/>
        </w:rPr>
        <w:t>pelo MUNICÍPIO</w:t>
      </w:r>
    </w:p>
    <w:p w:rsidR="00A82C54" w:rsidRDefault="00A82C54" w:rsidP="00A82C54">
      <w:pPr>
        <w:pStyle w:val="PargrafodaLista"/>
        <w:tabs>
          <w:tab w:val="left" w:pos="851"/>
        </w:tabs>
        <w:ind w:left="851" w:hanging="851"/>
        <w:jc w:val="both"/>
        <w:rPr>
          <w:rFonts w:ascii="Arial" w:hAnsi="Arial" w:cs="Arial"/>
        </w:rPr>
      </w:pPr>
      <w:r w:rsidRPr="005E7272">
        <w:rPr>
          <w:rFonts w:ascii="Arial" w:hAnsi="Arial" w:cs="Arial"/>
        </w:rPr>
        <w:t>19.11.1.</w:t>
      </w:r>
      <w:r>
        <w:rPr>
          <w:rFonts w:ascii="Arial" w:hAnsi="Arial" w:cs="Arial"/>
          <w:color w:val="000000"/>
        </w:rPr>
        <w:t xml:space="preserve"> O MUNICÍPIO, através da Comissão de Monitoramento e Avaliação,</w:t>
      </w:r>
      <w:r w:rsidRPr="006762F1">
        <w:rPr>
          <w:rFonts w:ascii="Arial" w:hAnsi="Arial" w:cs="Arial"/>
          <w:color w:val="000000"/>
        </w:rPr>
        <w:t xml:space="preserve"> apreciará a </w:t>
      </w:r>
      <w:r w:rsidRPr="00D53D73">
        <w:rPr>
          <w:rFonts w:ascii="Arial" w:hAnsi="Arial" w:cs="Arial"/>
          <w:color w:val="000000"/>
        </w:rPr>
        <w:t>prestação final de contas apresentada, no prazo de até cento e cinquenta dias,</w:t>
      </w:r>
      <w:r w:rsidRPr="006762F1">
        <w:rPr>
          <w:rFonts w:ascii="Arial" w:hAnsi="Arial" w:cs="Arial"/>
          <w:color w:val="000000"/>
        </w:rPr>
        <w:t xml:space="preserve"> contado da data de seu recebimento ou do cumprimento de diligência por ela determinada, prorrogável justificadamente por igual período.</w:t>
      </w:r>
      <w:r>
        <w:rPr>
          <w:rFonts w:ascii="Arial" w:hAnsi="Arial" w:cs="Arial"/>
          <w:color w:val="000000"/>
        </w:rPr>
        <w:t xml:space="preserve"> (art. 71, Lei Federal 13.019/2014)</w:t>
      </w:r>
    </w:p>
    <w:p w:rsidR="00A82C54" w:rsidRPr="007A4597" w:rsidRDefault="00A82C54" w:rsidP="00A82C54">
      <w:pPr>
        <w:tabs>
          <w:tab w:val="left" w:pos="2079"/>
        </w:tabs>
        <w:ind w:left="993" w:hanging="993"/>
        <w:jc w:val="both"/>
        <w:rPr>
          <w:rFonts w:ascii="Arial" w:hAnsi="Arial" w:cs="Arial"/>
        </w:rPr>
      </w:pPr>
      <w:r>
        <w:rPr>
          <w:rFonts w:ascii="Arial" w:hAnsi="Arial" w:cs="Arial"/>
          <w:color w:val="000000"/>
        </w:rPr>
        <w:t xml:space="preserve">19.11.2. </w:t>
      </w:r>
      <w:r w:rsidRPr="006762F1">
        <w:rPr>
          <w:rFonts w:ascii="Arial" w:hAnsi="Arial" w:cs="Arial"/>
          <w:color w:val="000000"/>
        </w:rPr>
        <w:t>O transcurso do prazo definido nos termos</w:t>
      </w:r>
      <w:r>
        <w:rPr>
          <w:rFonts w:ascii="Arial" w:hAnsi="Arial" w:cs="Arial"/>
          <w:color w:val="000000"/>
        </w:rPr>
        <w:t xml:space="preserve"> do </w:t>
      </w:r>
      <w:r w:rsidRPr="00F710E3">
        <w:rPr>
          <w:rFonts w:ascii="Arial" w:hAnsi="Arial" w:cs="Arial"/>
          <w:color w:val="000000"/>
        </w:rPr>
        <w:t>item 19.9.1</w:t>
      </w:r>
      <w:r w:rsidRPr="006762F1">
        <w:rPr>
          <w:rFonts w:ascii="Arial" w:hAnsi="Arial" w:cs="Arial"/>
          <w:color w:val="000000"/>
        </w:rPr>
        <w:t xml:space="preserve"> sem que as contas tenham sido apreciadas: </w:t>
      </w:r>
    </w:p>
    <w:p w:rsidR="00A82C54" w:rsidRDefault="00A82C54" w:rsidP="00A82C54">
      <w:pPr>
        <w:pStyle w:val="PargrafodaLista"/>
        <w:numPr>
          <w:ilvl w:val="0"/>
          <w:numId w:val="25"/>
        </w:numPr>
        <w:spacing w:line="276" w:lineRule="auto"/>
        <w:ind w:left="1701" w:hanging="425"/>
        <w:jc w:val="both"/>
        <w:rPr>
          <w:rFonts w:ascii="Arial" w:hAnsi="Arial" w:cs="Arial"/>
          <w:color w:val="000000"/>
        </w:rPr>
      </w:pPr>
      <w:r w:rsidRPr="007A4597">
        <w:rPr>
          <w:rFonts w:ascii="Arial" w:hAnsi="Arial" w:cs="Arial"/>
          <w:color w:val="000000"/>
        </w:rPr>
        <w:t>não significa impossibilidade de apreciação em data posterior ou vedação a que se adotem medidas saneadoras, punitivas ou destinadas a ressarcir danos que possam ter sido causados aos cofres públicos;</w:t>
      </w:r>
    </w:p>
    <w:p w:rsidR="00A82C54" w:rsidRPr="007A4597" w:rsidRDefault="00A82C54" w:rsidP="00A82C54">
      <w:pPr>
        <w:pStyle w:val="PargrafodaLista"/>
        <w:numPr>
          <w:ilvl w:val="0"/>
          <w:numId w:val="25"/>
        </w:numPr>
        <w:spacing w:line="276" w:lineRule="auto"/>
        <w:ind w:left="1701" w:hanging="425"/>
        <w:jc w:val="both"/>
        <w:rPr>
          <w:rFonts w:ascii="Arial" w:hAnsi="Arial" w:cs="Arial"/>
          <w:color w:val="000000"/>
        </w:rPr>
      </w:pPr>
      <w:r w:rsidRPr="007A4597">
        <w:rPr>
          <w:rFonts w:ascii="Arial" w:hAnsi="Arial" w:cs="Arial"/>
          <w:color w:val="000000"/>
        </w:rPr>
        <w:t>nos casos em que não for</w:t>
      </w:r>
      <w:r>
        <w:rPr>
          <w:rFonts w:ascii="Arial" w:hAnsi="Arial" w:cs="Arial"/>
          <w:color w:val="000000"/>
        </w:rPr>
        <w:t xml:space="preserve"> constatado dolo da ENTIDADE</w:t>
      </w:r>
      <w:r w:rsidRPr="007A4597">
        <w:rPr>
          <w:rFonts w:ascii="Arial" w:hAnsi="Arial" w:cs="Arial"/>
          <w:color w:val="000000"/>
        </w:rPr>
        <w:t xml:space="preserve"> ou de seus prepostos, sem prejuízo da atualização monetária, impede a incidência de juros de mora sobre débitos eventualmente apurados, no período entre o final d</w:t>
      </w:r>
      <w:r>
        <w:rPr>
          <w:rFonts w:ascii="Arial" w:hAnsi="Arial" w:cs="Arial"/>
          <w:color w:val="000000"/>
        </w:rPr>
        <w:t xml:space="preserve">o prazo </w:t>
      </w:r>
      <w:r w:rsidRPr="00F710E3">
        <w:rPr>
          <w:rFonts w:ascii="Arial" w:hAnsi="Arial" w:cs="Arial"/>
          <w:color w:val="000000"/>
        </w:rPr>
        <w:t>referido no item 19.9.1</w:t>
      </w:r>
      <w:r w:rsidRPr="007A4597">
        <w:rPr>
          <w:rFonts w:ascii="Arial" w:hAnsi="Arial" w:cs="Arial"/>
          <w:color w:val="000000"/>
        </w:rPr>
        <w:t>e a data em que foi ultimada a apreciação pela administração pública.</w:t>
      </w:r>
    </w:p>
    <w:p w:rsidR="00A82C54" w:rsidRDefault="00A82C54" w:rsidP="00A82C54">
      <w:pPr>
        <w:pStyle w:val="PargrafodaLista"/>
        <w:numPr>
          <w:ilvl w:val="1"/>
          <w:numId w:val="36"/>
        </w:numPr>
        <w:tabs>
          <w:tab w:val="left" w:pos="851"/>
        </w:tabs>
        <w:spacing w:line="276" w:lineRule="auto"/>
        <w:ind w:left="851" w:hanging="851"/>
        <w:jc w:val="both"/>
        <w:rPr>
          <w:rFonts w:ascii="Arial" w:hAnsi="Arial" w:cs="Arial"/>
          <w:b/>
        </w:rPr>
      </w:pPr>
      <w:r w:rsidRPr="005F425A">
        <w:rPr>
          <w:rFonts w:ascii="Arial" w:hAnsi="Arial" w:cs="Arial"/>
          <w:b/>
        </w:rPr>
        <w:lastRenderedPageBreak/>
        <w:t>Avaliação das Prestações de Contas</w:t>
      </w:r>
    </w:p>
    <w:p w:rsidR="00A82C54" w:rsidRDefault="00A82C54" w:rsidP="00A82C54">
      <w:pPr>
        <w:pStyle w:val="PargrafodaLista"/>
        <w:numPr>
          <w:ilvl w:val="2"/>
          <w:numId w:val="37"/>
        </w:numPr>
        <w:tabs>
          <w:tab w:val="left" w:pos="851"/>
        </w:tabs>
        <w:spacing w:line="276" w:lineRule="auto"/>
        <w:ind w:left="851" w:hanging="851"/>
        <w:jc w:val="both"/>
        <w:rPr>
          <w:rFonts w:ascii="Arial" w:hAnsi="Arial" w:cs="Arial"/>
          <w:color w:val="000000"/>
        </w:rPr>
      </w:pPr>
      <w:r w:rsidRPr="006762F1">
        <w:rPr>
          <w:rFonts w:ascii="Arial" w:hAnsi="Arial" w:cs="Arial"/>
          <w:color w:val="000000"/>
        </w:rPr>
        <w:t>As prestações de contas serão avaliadas</w:t>
      </w:r>
      <w:r>
        <w:rPr>
          <w:rFonts w:ascii="Arial" w:hAnsi="Arial" w:cs="Arial"/>
          <w:color w:val="000000"/>
        </w:rPr>
        <w:t xml:space="preserve"> pelo MUNICÍPIO, através da COMISSÃO DE MONITORAMENTO E AVALIAÇÃO</w:t>
      </w:r>
      <w:r w:rsidRPr="006762F1">
        <w:rPr>
          <w:rFonts w:ascii="Arial" w:hAnsi="Arial" w:cs="Arial"/>
          <w:color w:val="000000"/>
        </w:rPr>
        <w:t>:</w:t>
      </w:r>
    </w:p>
    <w:p w:rsidR="00A82C54" w:rsidRDefault="00A82C54" w:rsidP="00A82C54">
      <w:pPr>
        <w:pStyle w:val="PargrafodaLista"/>
        <w:numPr>
          <w:ilvl w:val="0"/>
          <w:numId w:val="26"/>
        </w:numPr>
        <w:spacing w:line="276" w:lineRule="auto"/>
        <w:ind w:left="1843" w:hanging="425"/>
        <w:rPr>
          <w:rFonts w:ascii="Arial" w:hAnsi="Arial" w:cs="Arial"/>
          <w:color w:val="000000"/>
        </w:rPr>
      </w:pPr>
      <w:r w:rsidRPr="007A4597">
        <w:rPr>
          <w:rFonts w:ascii="Arial" w:hAnsi="Arial" w:cs="Arial"/>
          <w:color w:val="000000"/>
        </w:rPr>
        <w:t xml:space="preserve">regulares, quando expressarem, de forma clara e objetiva, o cumprimento dos objetivos e metas estabelecidos no plano de trabalho; </w:t>
      </w:r>
    </w:p>
    <w:p w:rsidR="00A82C54" w:rsidRDefault="00A82C54" w:rsidP="00A82C54">
      <w:pPr>
        <w:pStyle w:val="PargrafodaLista"/>
        <w:numPr>
          <w:ilvl w:val="0"/>
          <w:numId w:val="26"/>
        </w:numPr>
        <w:spacing w:line="276" w:lineRule="auto"/>
        <w:ind w:left="1843" w:hanging="425"/>
        <w:rPr>
          <w:rFonts w:ascii="Arial" w:hAnsi="Arial" w:cs="Arial"/>
          <w:color w:val="000000"/>
        </w:rPr>
      </w:pPr>
      <w:r w:rsidRPr="0044052C">
        <w:rPr>
          <w:rFonts w:ascii="Arial" w:hAnsi="Arial" w:cs="Arial"/>
          <w:color w:val="000000"/>
        </w:rPr>
        <w:t xml:space="preserve">regulares com ressalva, quando evidenciarem impropriedade ou qualquer outra falta de natureza formal que não resulte </w:t>
      </w:r>
      <w:r>
        <w:rPr>
          <w:rFonts w:ascii="Arial" w:hAnsi="Arial" w:cs="Arial"/>
          <w:color w:val="000000"/>
        </w:rPr>
        <w:t>em dano ao erário;</w:t>
      </w:r>
    </w:p>
    <w:p w:rsidR="00A82C54" w:rsidRPr="0044052C" w:rsidRDefault="00A82C54" w:rsidP="00A82C54">
      <w:pPr>
        <w:pStyle w:val="PargrafodaLista"/>
        <w:numPr>
          <w:ilvl w:val="0"/>
          <w:numId w:val="26"/>
        </w:numPr>
        <w:spacing w:line="276" w:lineRule="auto"/>
        <w:ind w:left="1843" w:hanging="425"/>
        <w:rPr>
          <w:rFonts w:ascii="Arial" w:hAnsi="Arial" w:cs="Arial"/>
          <w:color w:val="000000"/>
        </w:rPr>
      </w:pPr>
      <w:r w:rsidRPr="0044052C">
        <w:rPr>
          <w:rFonts w:ascii="Arial" w:hAnsi="Arial" w:cs="Arial"/>
          <w:color w:val="000000"/>
        </w:rPr>
        <w:t xml:space="preserve">irregulares, quando comprovada qualquer das seguintes circunstâncias: </w:t>
      </w:r>
    </w:p>
    <w:p w:rsidR="00A82C54" w:rsidRDefault="00A82C54" w:rsidP="00A82C54">
      <w:pPr>
        <w:pStyle w:val="PargrafodaLista"/>
        <w:numPr>
          <w:ilvl w:val="1"/>
          <w:numId w:val="26"/>
        </w:numPr>
        <w:spacing w:line="276" w:lineRule="auto"/>
        <w:ind w:left="2410" w:hanging="425"/>
        <w:rPr>
          <w:rFonts w:ascii="Arial" w:hAnsi="Arial" w:cs="Arial"/>
          <w:color w:val="000000"/>
        </w:rPr>
      </w:pPr>
      <w:r w:rsidRPr="0044052C">
        <w:rPr>
          <w:rFonts w:ascii="Arial" w:hAnsi="Arial" w:cs="Arial"/>
          <w:color w:val="000000"/>
        </w:rPr>
        <w:t>omissão no dever de prestar contas;</w:t>
      </w:r>
    </w:p>
    <w:p w:rsidR="00A82C54" w:rsidRDefault="00A82C54" w:rsidP="00A82C54">
      <w:pPr>
        <w:pStyle w:val="PargrafodaLista"/>
        <w:numPr>
          <w:ilvl w:val="1"/>
          <w:numId w:val="26"/>
        </w:numPr>
        <w:spacing w:line="276" w:lineRule="auto"/>
        <w:ind w:left="2410" w:hanging="425"/>
        <w:rPr>
          <w:rFonts w:ascii="Arial" w:hAnsi="Arial" w:cs="Arial"/>
          <w:color w:val="000000"/>
        </w:rPr>
      </w:pPr>
      <w:r w:rsidRPr="0044052C">
        <w:rPr>
          <w:rFonts w:ascii="Arial" w:hAnsi="Arial" w:cs="Arial"/>
          <w:color w:val="000000"/>
        </w:rPr>
        <w:t xml:space="preserve">descumprimento injustificado dos objetivos e metas estabelecidos no plano de trabalho; </w:t>
      </w:r>
    </w:p>
    <w:p w:rsidR="00A82C54" w:rsidRDefault="00A82C54" w:rsidP="00A82C54">
      <w:pPr>
        <w:pStyle w:val="PargrafodaLista"/>
        <w:numPr>
          <w:ilvl w:val="1"/>
          <w:numId w:val="26"/>
        </w:numPr>
        <w:spacing w:line="276" w:lineRule="auto"/>
        <w:ind w:left="2410" w:hanging="425"/>
        <w:rPr>
          <w:rFonts w:ascii="Arial" w:hAnsi="Arial" w:cs="Arial"/>
          <w:color w:val="000000"/>
        </w:rPr>
      </w:pPr>
      <w:r w:rsidRPr="0044052C">
        <w:rPr>
          <w:rFonts w:ascii="Arial" w:hAnsi="Arial" w:cs="Arial"/>
          <w:color w:val="000000"/>
        </w:rPr>
        <w:t>dano ao erário decorrente de ato de gestão ilegítimo ou antieconômico;</w:t>
      </w:r>
    </w:p>
    <w:p w:rsidR="00A82C54" w:rsidRPr="0044052C" w:rsidRDefault="00A82C54" w:rsidP="00A82C54">
      <w:pPr>
        <w:pStyle w:val="PargrafodaLista"/>
        <w:numPr>
          <w:ilvl w:val="1"/>
          <w:numId w:val="26"/>
        </w:numPr>
        <w:spacing w:line="276" w:lineRule="auto"/>
        <w:ind w:left="2410" w:hanging="425"/>
        <w:rPr>
          <w:rFonts w:ascii="Arial" w:hAnsi="Arial" w:cs="Arial"/>
          <w:color w:val="000000"/>
        </w:rPr>
      </w:pPr>
      <w:r w:rsidRPr="0044052C">
        <w:rPr>
          <w:rFonts w:ascii="Arial" w:hAnsi="Arial" w:cs="Arial"/>
          <w:color w:val="000000"/>
        </w:rPr>
        <w:t>desfalque ou desvio de dinheiro, bens ou valores públicos.</w:t>
      </w:r>
    </w:p>
    <w:p w:rsidR="00A82C54" w:rsidRDefault="00A82C54" w:rsidP="00A82C54">
      <w:pPr>
        <w:tabs>
          <w:tab w:val="left" w:pos="1134"/>
        </w:tabs>
        <w:ind w:left="1134" w:hanging="1134"/>
        <w:jc w:val="both"/>
        <w:rPr>
          <w:rFonts w:ascii="Arial" w:hAnsi="Arial" w:cs="Arial"/>
          <w:color w:val="000000"/>
        </w:rPr>
      </w:pPr>
      <w:r>
        <w:rPr>
          <w:rFonts w:ascii="Arial" w:hAnsi="Arial" w:cs="Arial"/>
        </w:rPr>
        <w:t>19</w:t>
      </w:r>
      <w:r>
        <w:rPr>
          <w:rFonts w:ascii="Arial" w:hAnsi="Arial" w:cs="Arial"/>
          <w:color w:val="000000"/>
        </w:rPr>
        <w:t>. 12.2</w:t>
      </w:r>
      <w:r>
        <w:rPr>
          <w:rFonts w:ascii="Arial" w:hAnsi="Arial" w:cs="Arial"/>
          <w:color w:val="000000"/>
        </w:rPr>
        <w:tab/>
        <w:t xml:space="preserve">Na avaliação da prestação de contas a COMISSÃO DE MONITORAMENTO E AVALIAÇÃO </w:t>
      </w:r>
      <w:r w:rsidRPr="006762F1">
        <w:rPr>
          <w:rFonts w:ascii="Arial" w:hAnsi="Arial" w:cs="Arial"/>
          <w:color w:val="000000"/>
        </w:rPr>
        <w:t xml:space="preserve">poderá valer-se do apoio técnico </w:t>
      </w:r>
      <w:r>
        <w:rPr>
          <w:rFonts w:ascii="Arial" w:hAnsi="Arial" w:cs="Arial"/>
          <w:color w:val="000000"/>
        </w:rPr>
        <w:t>de servidores do MUNICÍPIO ou de apoio técnico de terceiros.</w:t>
      </w:r>
    </w:p>
    <w:p w:rsidR="00A82C54" w:rsidRDefault="00A82C54" w:rsidP="00A82C54">
      <w:pPr>
        <w:ind w:left="1134" w:hanging="1134"/>
        <w:jc w:val="both"/>
        <w:rPr>
          <w:rFonts w:ascii="Arial" w:hAnsi="Arial" w:cs="Arial"/>
          <w:color w:val="000000"/>
        </w:rPr>
      </w:pPr>
      <w:r>
        <w:rPr>
          <w:rFonts w:ascii="Arial" w:hAnsi="Arial" w:cs="Arial"/>
          <w:color w:val="000000"/>
        </w:rPr>
        <w:t xml:space="preserve">19.12.3. </w:t>
      </w:r>
      <w:r>
        <w:rPr>
          <w:rFonts w:ascii="Arial" w:hAnsi="Arial" w:cs="Arial"/>
          <w:color w:val="000000"/>
        </w:rPr>
        <w:tab/>
        <w:t>A contratação de serviços de terceiros para a análise e parecer da prestação de contas, será efetuada em conformid</w:t>
      </w:r>
      <w:r w:rsidR="0061101A">
        <w:rPr>
          <w:rFonts w:ascii="Arial" w:hAnsi="Arial" w:cs="Arial"/>
          <w:color w:val="000000"/>
        </w:rPr>
        <w:t>ade com a Lei Federal 13.019/2014</w:t>
      </w:r>
      <w:r>
        <w:rPr>
          <w:rFonts w:ascii="Arial" w:hAnsi="Arial" w:cs="Arial"/>
          <w:color w:val="000000"/>
        </w:rPr>
        <w:t>.</w:t>
      </w:r>
    </w:p>
    <w:p w:rsidR="00A82C54" w:rsidRDefault="00A82C54" w:rsidP="00A82C54">
      <w:pPr>
        <w:ind w:left="851" w:hanging="851"/>
        <w:jc w:val="both"/>
        <w:rPr>
          <w:rFonts w:ascii="Arial" w:hAnsi="Arial" w:cs="Arial"/>
          <w:b/>
          <w:color w:val="000000"/>
        </w:rPr>
      </w:pPr>
      <w:r w:rsidRPr="005F425A">
        <w:rPr>
          <w:rFonts w:ascii="Arial" w:hAnsi="Arial" w:cs="Arial"/>
          <w:b/>
          <w:color w:val="000000"/>
        </w:rPr>
        <w:t>19.1</w:t>
      </w:r>
      <w:r>
        <w:rPr>
          <w:rFonts w:ascii="Arial" w:hAnsi="Arial" w:cs="Arial"/>
          <w:b/>
          <w:color w:val="000000"/>
        </w:rPr>
        <w:t>3        Parecer do Gestor sobre a Prestação de Contas</w:t>
      </w:r>
      <w:r w:rsidRPr="00E92808">
        <w:rPr>
          <w:rFonts w:ascii="Arial" w:hAnsi="Arial" w:cs="Arial"/>
          <w:b/>
          <w:color w:val="000000"/>
        </w:rPr>
        <w:t>:</w:t>
      </w:r>
    </w:p>
    <w:p w:rsidR="00A82C54" w:rsidRDefault="00A82C54" w:rsidP="00A82C54">
      <w:pPr>
        <w:ind w:left="1134" w:hanging="1134"/>
        <w:jc w:val="both"/>
        <w:rPr>
          <w:rFonts w:ascii="Arial" w:hAnsi="Arial" w:cs="Arial"/>
          <w:b/>
          <w:color w:val="000000"/>
        </w:rPr>
      </w:pPr>
      <w:r>
        <w:rPr>
          <w:rFonts w:ascii="Arial" w:hAnsi="Arial" w:cs="Arial"/>
          <w:color w:val="000000"/>
        </w:rPr>
        <w:t xml:space="preserve">19.13.1. </w:t>
      </w:r>
      <w:r>
        <w:rPr>
          <w:rFonts w:ascii="Arial" w:hAnsi="Arial" w:cs="Arial"/>
          <w:color w:val="000000"/>
        </w:rPr>
        <w:tab/>
        <w:t>O G</w:t>
      </w:r>
      <w:r w:rsidRPr="006762F1">
        <w:rPr>
          <w:rFonts w:ascii="Arial" w:hAnsi="Arial" w:cs="Arial"/>
          <w:color w:val="000000"/>
        </w:rPr>
        <w:t xml:space="preserve">estor </w:t>
      </w:r>
      <w:r>
        <w:rPr>
          <w:rFonts w:ascii="Arial" w:hAnsi="Arial" w:cs="Arial"/>
          <w:color w:val="000000"/>
        </w:rPr>
        <w:t xml:space="preserve">da Parceria </w:t>
      </w:r>
      <w:r w:rsidRPr="006762F1">
        <w:rPr>
          <w:rFonts w:ascii="Arial" w:hAnsi="Arial" w:cs="Arial"/>
          <w:color w:val="000000"/>
        </w:rPr>
        <w:t>emitirá parecer técnico de análise de prestação de contas da parceria celebrada.</w:t>
      </w:r>
      <w:r>
        <w:rPr>
          <w:rFonts w:ascii="Arial" w:hAnsi="Arial" w:cs="Arial"/>
          <w:color w:val="000000"/>
        </w:rPr>
        <w:t xml:space="preserve"> (art. 67, Lei Federal 13.019/2014)</w:t>
      </w:r>
    </w:p>
    <w:p w:rsidR="00A82C54" w:rsidRDefault="00A82C54" w:rsidP="00A82C54">
      <w:pPr>
        <w:ind w:left="1134" w:hanging="1134"/>
        <w:jc w:val="both"/>
        <w:rPr>
          <w:rFonts w:ascii="Arial" w:hAnsi="Arial" w:cs="Arial"/>
          <w:b/>
          <w:color w:val="000000"/>
        </w:rPr>
      </w:pPr>
      <w:r w:rsidRPr="005653B4">
        <w:rPr>
          <w:rFonts w:ascii="Arial" w:hAnsi="Arial" w:cs="Arial"/>
          <w:color w:val="000000"/>
        </w:rPr>
        <w:t>19.1</w:t>
      </w:r>
      <w:r>
        <w:rPr>
          <w:rFonts w:ascii="Arial" w:hAnsi="Arial" w:cs="Arial"/>
          <w:color w:val="000000"/>
        </w:rPr>
        <w:t>3</w:t>
      </w:r>
      <w:r w:rsidRPr="005653B4">
        <w:rPr>
          <w:rFonts w:ascii="Arial" w:hAnsi="Arial" w:cs="Arial"/>
          <w:color w:val="000000"/>
        </w:rPr>
        <w:t>.2.</w:t>
      </w:r>
      <w:r>
        <w:rPr>
          <w:rFonts w:ascii="Arial" w:hAnsi="Arial" w:cs="Arial"/>
          <w:b/>
          <w:color w:val="000000"/>
        </w:rPr>
        <w:tab/>
      </w:r>
      <w:r w:rsidRPr="006762F1">
        <w:rPr>
          <w:rFonts w:ascii="Arial" w:hAnsi="Arial" w:cs="Arial"/>
          <w:color w:val="000000"/>
        </w:rPr>
        <w:t>No caso de prestação de contas única, o gestor emitirá parecer técnico conclusivo para fins de avaliação do cumprimento do objeto.</w:t>
      </w:r>
      <w:r>
        <w:rPr>
          <w:rFonts w:ascii="Arial" w:hAnsi="Arial" w:cs="Arial"/>
          <w:color w:val="000000"/>
        </w:rPr>
        <w:t xml:space="preserve"> (art. 67, § 1º, Lei Federal 13.019/2014)</w:t>
      </w:r>
    </w:p>
    <w:p w:rsidR="00A82C54" w:rsidRPr="005653B4" w:rsidRDefault="00A82C54" w:rsidP="00A82C54">
      <w:pPr>
        <w:ind w:left="1134" w:hanging="1134"/>
        <w:jc w:val="both"/>
        <w:rPr>
          <w:rFonts w:ascii="Arial" w:hAnsi="Arial" w:cs="Arial"/>
          <w:b/>
          <w:color w:val="000000"/>
        </w:rPr>
      </w:pPr>
      <w:r w:rsidRPr="005653B4">
        <w:rPr>
          <w:rFonts w:ascii="Arial" w:hAnsi="Arial" w:cs="Arial"/>
          <w:color w:val="000000"/>
        </w:rPr>
        <w:t>19.1</w:t>
      </w:r>
      <w:r>
        <w:rPr>
          <w:rFonts w:ascii="Arial" w:hAnsi="Arial" w:cs="Arial"/>
          <w:color w:val="000000"/>
        </w:rPr>
        <w:t>3</w:t>
      </w:r>
      <w:r w:rsidRPr="005653B4">
        <w:rPr>
          <w:rFonts w:ascii="Arial" w:hAnsi="Arial" w:cs="Arial"/>
          <w:color w:val="000000"/>
        </w:rPr>
        <w:t>.3.</w:t>
      </w:r>
      <w:r>
        <w:rPr>
          <w:rFonts w:ascii="Arial" w:hAnsi="Arial" w:cs="Arial"/>
          <w:b/>
          <w:color w:val="000000"/>
        </w:rPr>
        <w:tab/>
      </w:r>
      <w:r w:rsidRPr="006762F1">
        <w:rPr>
          <w:rFonts w:ascii="Arial" w:hAnsi="Arial" w:cs="Arial"/>
          <w:color w:val="000000"/>
        </w:rPr>
        <w:t>Para fins de avaliação quanto à eficácia e efetividade das ações em execução ou que já foram realizadas, os pareceres técnicos de que trata este artigo deverão, obrigatoriamente, mencionar:</w:t>
      </w:r>
      <w:r>
        <w:rPr>
          <w:rFonts w:ascii="Arial" w:hAnsi="Arial" w:cs="Arial"/>
          <w:color w:val="000000"/>
        </w:rPr>
        <w:t>(art. 67, § 4º, Lei Federal 13.019/2014)</w:t>
      </w:r>
    </w:p>
    <w:p w:rsidR="00A82C54" w:rsidRDefault="00A82C54" w:rsidP="00A82C54">
      <w:pPr>
        <w:pStyle w:val="PargrafodaLista"/>
        <w:numPr>
          <w:ilvl w:val="0"/>
          <w:numId w:val="23"/>
        </w:numPr>
        <w:spacing w:line="276" w:lineRule="auto"/>
        <w:ind w:left="1843" w:hanging="425"/>
        <w:jc w:val="both"/>
        <w:rPr>
          <w:rFonts w:ascii="Arial" w:hAnsi="Arial" w:cs="Arial"/>
          <w:color w:val="000000"/>
        </w:rPr>
      </w:pPr>
      <w:r w:rsidRPr="00C37F88">
        <w:rPr>
          <w:rFonts w:ascii="Arial" w:hAnsi="Arial" w:cs="Arial"/>
          <w:color w:val="000000"/>
        </w:rPr>
        <w:t>os resultados já alcançados e seus benefícios;</w:t>
      </w:r>
    </w:p>
    <w:p w:rsidR="00A82C54" w:rsidRDefault="00A82C54" w:rsidP="00A82C54">
      <w:pPr>
        <w:pStyle w:val="PargrafodaLista"/>
        <w:numPr>
          <w:ilvl w:val="0"/>
          <w:numId w:val="23"/>
        </w:numPr>
        <w:spacing w:line="276" w:lineRule="auto"/>
        <w:ind w:left="1843" w:hanging="425"/>
        <w:jc w:val="both"/>
        <w:rPr>
          <w:rFonts w:ascii="Arial" w:hAnsi="Arial" w:cs="Arial"/>
          <w:color w:val="000000"/>
        </w:rPr>
      </w:pPr>
      <w:r w:rsidRPr="00C37F88">
        <w:rPr>
          <w:rFonts w:ascii="Arial" w:hAnsi="Arial" w:cs="Arial"/>
          <w:color w:val="000000"/>
        </w:rPr>
        <w:t>os impactos econômicos ou sociais;</w:t>
      </w:r>
    </w:p>
    <w:p w:rsidR="00A82C54" w:rsidRDefault="00A82C54" w:rsidP="00A82C54">
      <w:pPr>
        <w:pStyle w:val="PargrafodaLista"/>
        <w:numPr>
          <w:ilvl w:val="0"/>
          <w:numId w:val="23"/>
        </w:numPr>
        <w:spacing w:line="276" w:lineRule="auto"/>
        <w:ind w:left="1843" w:hanging="425"/>
        <w:jc w:val="both"/>
        <w:rPr>
          <w:rFonts w:ascii="Arial" w:hAnsi="Arial" w:cs="Arial"/>
          <w:color w:val="000000"/>
        </w:rPr>
      </w:pPr>
      <w:r w:rsidRPr="00C37F88">
        <w:rPr>
          <w:rFonts w:ascii="Arial" w:hAnsi="Arial" w:cs="Arial"/>
          <w:color w:val="000000"/>
        </w:rPr>
        <w:t>o grau de satisfação do público-alvo;</w:t>
      </w:r>
    </w:p>
    <w:p w:rsidR="00A82C54" w:rsidRPr="00C37F88" w:rsidRDefault="00A82C54" w:rsidP="00A82C54">
      <w:pPr>
        <w:pStyle w:val="PargrafodaLista"/>
        <w:numPr>
          <w:ilvl w:val="0"/>
          <w:numId w:val="23"/>
        </w:numPr>
        <w:spacing w:line="276" w:lineRule="auto"/>
        <w:ind w:left="1843" w:hanging="425"/>
        <w:jc w:val="both"/>
        <w:rPr>
          <w:rFonts w:ascii="Arial" w:hAnsi="Arial" w:cs="Arial"/>
          <w:color w:val="000000"/>
        </w:rPr>
      </w:pPr>
      <w:r w:rsidRPr="00C37F88">
        <w:rPr>
          <w:rFonts w:ascii="Arial" w:hAnsi="Arial" w:cs="Arial"/>
          <w:color w:val="000000"/>
        </w:rPr>
        <w:lastRenderedPageBreak/>
        <w:t>a possibilidade de sustentabilidade das ações após a conclusão do objeto pactuado.</w:t>
      </w:r>
    </w:p>
    <w:p w:rsidR="00A82C54" w:rsidRDefault="00A82C54" w:rsidP="00A82C54">
      <w:pPr>
        <w:ind w:left="1134" w:hanging="1134"/>
        <w:jc w:val="both"/>
        <w:rPr>
          <w:rFonts w:ascii="Arial" w:hAnsi="Arial" w:cs="Arial"/>
          <w:color w:val="000000"/>
        </w:rPr>
      </w:pPr>
      <w:r>
        <w:rPr>
          <w:rFonts w:ascii="Arial" w:hAnsi="Arial" w:cs="Arial"/>
          <w:color w:val="000000"/>
        </w:rPr>
        <w:t xml:space="preserve">19.13.4. </w:t>
      </w:r>
      <w:r>
        <w:rPr>
          <w:rFonts w:ascii="Arial" w:hAnsi="Arial" w:cs="Arial"/>
          <w:color w:val="000000"/>
        </w:rPr>
        <w:tab/>
        <w:t xml:space="preserve">A avaliação da prestação de contas pelo Gestor da Parceria, </w:t>
      </w:r>
      <w:r w:rsidRPr="006762F1">
        <w:rPr>
          <w:rFonts w:ascii="Arial" w:hAnsi="Arial" w:cs="Arial"/>
          <w:color w:val="000000"/>
        </w:rPr>
        <w:t xml:space="preserve">poderá valer-se do apoio técnico de </w:t>
      </w:r>
      <w:r>
        <w:rPr>
          <w:rFonts w:ascii="Arial" w:hAnsi="Arial" w:cs="Arial"/>
          <w:color w:val="000000"/>
        </w:rPr>
        <w:t>servidores do MUNICÍPIO ou  de apoio técnico de terceiros.</w:t>
      </w:r>
    </w:p>
    <w:p w:rsidR="00A82C54" w:rsidRDefault="00A82C54" w:rsidP="00A82C54">
      <w:pPr>
        <w:ind w:left="1134" w:hanging="1134"/>
        <w:jc w:val="both"/>
        <w:rPr>
          <w:rFonts w:ascii="Arial" w:hAnsi="Arial" w:cs="Arial"/>
          <w:color w:val="000000"/>
        </w:rPr>
      </w:pPr>
      <w:r>
        <w:rPr>
          <w:rFonts w:ascii="Arial" w:hAnsi="Arial" w:cs="Arial"/>
          <w:color w:val="000000"/>
        </w:rPr>
        <w:t xml:space="preserve">19.13.5. </w:t>
      </w:r>
      <w:r>
        <w:rPr>
          <w:rFonts w:ascii="Arial" w:hAnsi="Arial" w:cs="Arial"/>
          <w:color w:val="000000"/>
        </w:rPr>
        <w:tab/>
        <w:t>A contratação de serviços de terceiros para a análise e parecer da prestação de contas, será efetuada em conformidade com a Lei Federal 8.666/1993.</w:t>
      </w:r>
    </w:p>
    <w:p w:rsidR="00A82C54" w:rsidRPr="005653B4" w:rsidRDefault="00A82C54" w:rsidP="00A82C54">
      <w:pPr>
        <w:ind w:left="1134" w:hanging="1134"/>
        <w:jc w:val="both"/>
        <w:rPr>
          <w:rFonts w:ascii="Arial" w:hAnsi="Arial" w:cs="Arial"/>
          <w:color w:val="000000"/>
        </w:rPr>
      </w:pPr>
      <w:r>
        <w:rPr>
          <w:rFonts w:ascii="Arial" w:hAnsi="Arial" w:cs="Arial"/>
          <w:color w:val="000000"/>
        </w:rPr>
        <w:t xml:space="preserve">19.13.6. </w:t>
      </w:r>
      <w:r>
        <w:rPr>
          <w:rFonts w:ascii="Arial" w:hAnsi="Arial" w:cs="Arial"/>
          <w:color w:val="000000"/>
        </w:rPr>
        <w:tab/>
      </w:r>
      <w:r w:rsidRPr="006762F1">
        <w:rPr>
          <w:rFonts w:ascii="Arial" w:hAnsi="Arial" w:cs="Arial"/>
          <w:color w:val="000000"/>
        </w:rPr>
        <w:t>A manifestação conclusiva s</w:t>
      </w:r>
      <w:r>
        <w:rPr>
          <w:rFonts w:ascii="Arial" w:hAnsi="Arial" w:cs="Arial"/>
          <w:color w:val="000000"/>
        </w:rPr>
        <w:t>obre a prestação de contas pelo MUNICÍPIO</w:t>
      </w:r>
      <w:r w:rsidRPr="006762F1">
        <w:rPr>
          <w:rFonts w:ascii="Arial" w:hAnsi="Arial" w:cs="Arial"/>
          <w:color w:val="000000"/>
        </w:rPr>
        <w:t xml:space="preserve"> observ</w:t>
      </w:r>
      <w:r>
        <w:rPr>
          <w:rFonts w:ascii="Arial" w:hAnsi="Arial" w:cs="Arial"/>
          <w:color w:val="000000"/>
        </w:rPr>
        <w:t>ará os prazos previstos neste TERMO DE COLABORAÇÃO</w:t>
      </w:r>
      <w:r w:rsidRPr="006762F1">
        <w:rPr>
          <w:rFonts w:ascii="Arial" w:hAnsi="Arial" w:cs="Arial"/>
          <w:color w:val="000000"/>
        </w:rPr>
        <w:t>, devendo concluir, alternativamente, pela:</w:t>
      </w:r>
      <w:r>
        <w:rPr>
          <w:rFonts w:ascii="Arial" w:hAnsi="Arial" w:cs="Arial"/>
          <w:color w:val="000000"/>
        </w:rPr>
        <w:t xml:space="preserve"> (art. 69, § 5º, Lei Federal 13.019/2014)</w:t>
      </w:r>
    </w:p>
    <w:p w:rsidR="00A82C54" w:rsidRPr="00DA00D8" w:rsidRDefault="00A82C54" w:rsidP="00A82C54">
      <w:pPr>
        <w:pStyle w:val="PargrafodaLista"/>
        <w:numPr>
          <w:ilvl w:val="0"/>
          <w:numId w:val="24"/>
        </w:numPr>
        <w:tabs>
          <w:tab w:val="left" w:pos="2079"/>
        </w:tabs>
        <w:spacing w:line="276" w:lineRule="auto"/>
        <w:ind w:left="1843" w:hanging="425"/>
        <w:jc w:val="both"/>
        <w:rPr>
          <w:rFonts w:ascii="Arial" w:hAnsi="Arial" w:cs="Arial"/>
          <w:b/>
        </w:rPr>
      </w:pPr>
      <w:r w:rsidRPr="00DA00D8">
        <w:rPr>
          <w:rFonts w:ascii="Arial" w:hAnsi="Arial" w:cs="Arial"/>
          <w:color w:val="000000"/>
        </w:rPr>
        <w:t>aprovação da prestação de contas;</w:t>
      </w:r>
      <w:bookmarkStart w:id="16" w:name="art69§5ii"/>
      <w:bookmarkStart w:id="17" w:name="art69§5ii."/>
      <w:bookmarkEnd w:id="16"/>
      <w:bookmarkEnd w:id="17"/>
    </w:p>
    <w:p w:rsidR="00A82C54" w:rsidRPr="00DA00D8" w:rsidRDefault="00A82C54" w:rsidP="00A82C54">
      <w:pPr>
        <w:pStyle w:val="PargrafodaLista"/>
        <w:numPr>
          <w:ilvl w:val="0"/>
          <w:numId w:val="24"/>
        </w:numPr>
        <w:tabs>
          <w:tab w:val="left" w:pos="2079"/>
        </w:tabs>
        <w:spacing w:line="276" w:lineRule="auto"/>
        <w:ind w:left="1843" w:hanging="425"/>
        <w:jc w:val="both"/>
        <w:rPr>
          <w:rFonts w:ascii="Arial" w:hAnsi="Arial" w:cs="Arial"/>
          <w:b/>
        </w:rPr>
      </w:pPr>
      <w:r w:rsidRPr="00DA00D8">
        <w:rPr>
          <w:rFonts w:ascii="Arial" w:hAnsi="Arial" w:cs="Arial"/>
          <w:color w:val="000000"/>
        </w:rPr>
        <w:t>aprovação da prestação de contas com ressalvas; ou</w:t>
      </w:r>
      <w:bookmarkStart w:id="18" w:name="art69§5iii"/>
      <w:bookmarkEnd w:id="18"/>
    </w:p>
    <w:p w:rsidR="00A82C54" w:rsidRPr="00DA00D8" w:rsidRDefault="00A82C54" w:rsidP="00A82C54">
      <w:pPr>
        <w:pStyle w:val="PargrafodaLista"/>
        <w:numPr>
          <w:ilvl w:val="0"/>
          <w:numId w:val="24"/>
        </w:numPr>
        <w:tabs>
          <w:tab w:val="left" w:pos="2079"/>
        </w:tabs>
        <w:spacing w:line="276" w:lineRule="auto"/>
        <w:ind w:left="1843" w:hanging="425"/>
        <w:jc w:val="both"/>
        <w:rPr>
          <w:rFonts w:ascii="Arial" w:hAnsi="Arial" w:cs="Arial"/>
          <w:b/>
        </w:rPr>
      </w:pPr>
      <w:r w:rsidRPr="00DA00D8">
        <w:rPr>
          <w:rFonts w:ascii="Arial" w:hAnsi="Arial" w:cs="Arial"/>
          <w:color w:val="000000"/>
        </w:rPr>
        <w:t>rejeição da prestação de contas e determinação de imediata instauração de tomada de contas especial.</w:t>
      </w:r>
    </w:p>
    <w:p w:rsidR="00A82C54" w:rsidRDefault="00A82C54" w:rsidP="00A82C54">
      <w:pPr>
        <w:ind w:left="1134" w:hanging="1134"/>
        <w:jc w:val="both"/>
        <w:rPr>
          <w:rFonts w:ascii="Arial" w:hAnsi="Arial" w:cs="Arial"/>
          <w:color w:val="000000"/>
        </w:rPr>
      </w:pPr>
      <w:r>
        <w:rPr>
          <w:rFonts w:ascii="Arial" w:hAnsi="Arial" w:cs="Arial"/>
          <w:color w:val="000000"/>
        </w:rPr>
        <w:t xml:space="preserve">19.13.7. </w:t>
      </w:r>
      <w:r>
        <w:rPr>
          <w:rFonts w:ascii="Arial" w:hAnsi="Arial" w:cs="Arial"/>
          <w:color w:val="000000"/>
        </w:rPr>
        <w:tab/>
      </w:r>
      <w:r w:rsidRPr="006762F1">
        <w:rPr>
          <w:rFonts w:ascii="Arial" w:hAnsi="Arial" w:cs="Arial"/>
          <w:color w:val="000000"/>
        </w:rPr>
        <w:t xml:space="preserve">As impropriedades que deram causa à rejeição da prestação de contas serão registradas em plataforma eletrônica de acesso público, devendo ser levadas em consideração por ocasião da assinatura de futuras parcerias com a administração </w:t>
      </w:r>
      <w:r w:rsidRPr="00770B47">
        <w:rPr>
          <w:rFonts w:ascii="Arial" w:hAnsi="Arial" w:cs="Arial"/>
          <w:color w:val="000000"/>
        </w:rPr>
        <w:t>pública, conforme definido em regulamento (art. 69, § 5º, Lei Federal 13.019/2014)</w:t>
      </w:r>
    </w:p>
    <w:p w:rsidR="00A82C54" w:rsidRPr="00F710E3" w:rsidRDefault="00A82C54" w:rsidP="00A82C54">
      <w:pPr>
        <w:tabs>
          <w:tab w:val="left" w:pos="2079"/>
        </w:tabs>
        <w:jc w:val="both"/>
        <w:rPr>
          <w:rFonts w:ascii="Arial" w:hAnsi="Arial" w:cs="Arial"/>
          <w:color w:val="000000"/>
          <w:highlight w:val="yellow"/>
        </w:rPr>
      </w:pPr>
    </w:p>
    <w:p w:rsidR="00A82C54" w:rsidRPr="006762F1" w:rsidRDefault="00A82C54" w:rsidP="00A82C54">
      <w:pPr>
        <w:tabs>
          <w:tab w:val="left" w:pos="851"/>
        </w:tabs>
        <w:ind w:left="851" w:hanging="851"/>
        <w:jc w:val="both"/>
        <w:rPr>
          <w:rFonts w:ascii="Arial" w:hAnsi="Arial" w:cs="Arial"/>
          <w:b/>
        </w:rPr>
      </w:pPr>
      <w:r w:rsidRPr="005F425A">
        <w:rPr>
          <w:rFonts w:ascii="Arial" w:hAnsi="Arial" w:cs="Arial"/>
          <w:b/>
          <w:color w:val="000000"/>
        </w:rPr>
        <w:t>19.1</w:t>
      </w:r>
      <w:r>
        <w:rPr>
          <w:rFonts w:ascii="Arial" w:hAnsi="Arial" w:cs="Arial"/>
          <w:b/>
          <w:color w:val="000000"/>
        </w:rPr>
        <w:t>4</w:t>
      </w:r>
      <w:r w:rsidRPr="005F425A">
        <w:rPr>
          <w:rFonts w:ascii="Arial" w:hAnsi="Arial" w:cs="Arial"/>
          <w:b/>
          <w:color w:val="000000"/>
        </w:rPr>
        <w:t>.</w:t>
      </w:r>
      <w:r>
        <w:rPr>
          <w:rFonts w:ascii="Arial" w:hAnsi="Arial" w:cs="Arial"/>
          <w:b/>
          <w:color w:val="000000"/>
        </w:rPr>
        <w:t xml:space="preserve">       </w:t>
      </w:r>
      <w:r w:rsidRPr="005F425A">
        <w:rPr>
          <w:rFonts w:ascii="Arial" w:hAnsi="Arial" w:cs="Arial"/>
          <w:b/>
          <w:color w:val="000000"/>
        </w:rPr>
        <w:t xml:space="preserve"> </w:t>
      </w:r>
      <w:r w:rsidRPr="006762F1">
        <w:rPr>
          <w:rFonts w:ascii="Arial" w:hAnsi="Arial" w:cs="Arial"/>
          <w:b/>
        </w:rPr>
        <w:t>Irregularidades ou Omissão na Prestação de Contas</w:t>
      </w:r>
    </w:p>
    <w:p w:rsidR="00A82C54" w:rsidRDefault="00A82C54" w:rsidP="00A82C54">
      <w:pPr>
        <w:ind w:left="1134" w:hanging="1134"/>
        <w:jc w:val="both"/>
        <w:rPr>
          <w:rFonts w:ascii="Arial" w:hAnsi="Arial" w:cs="Arial"/>
          <w:color w:val="000000"/>
        </w:rPr>
      </w:pPr>
      <w:r>
        <w:rPr>
          <w:rFonts w:ascii="Arial" w:hAnsi="Arial" w:cs="Arial"/>
          <w:color w:val="000000"/>
        </w:rPr>
        <w:t xml:space="preserve">19.14.1. </w:t>
      </w:r>
      <w:r>
        <w:rPr>
          <w:rFonts w:ascii="Arial" w:hAnsi="Arial" w:cs="Arial"/>
          <w:color w:val="000000"/>
        </w:rPr>
        <w:tab/>
      </w:r>
      <w:r w:rsidRPr="006762F1">
        <w:rPr>
          <w:rFonts w:ascii="Arial" w:hAnsi="Arial" w:cs="Arial"/>
          <w:color w:val="000000"/>
        </w:rPr>
        <w:t>Constatada irregularidade ou</w:t>
      </w:r>
      <w:r>
        <w:rPr>
          <w:rFonts w:ascii="Arial" w:hAnsi="Arial" w:cs="Arial"/>
          <w:color w:val="000000"/>
        </w:rPr>
        <w:t xml:space="preserve"> omissão na prestação de contas final,</w:t>
      </w:r>
      <w:r w:rsidRPr="006762F1">
        <w:rPr>
          <w:rFonts w:ascii="Arial" w:hAnsi="Arial" w:cs="Arial"/>
          <w:color w:val="000000"/>
        </w:rPr>
        <w:t xml:space="preserve"> será concedido </w:t>
      </w:r>
      <w:r>
        <w:rPr>
          <w:rFonts w:ascii="Arial" w:hAnsi="Arial" w:cs="Arial"/>
          <w:color w:val="000000"/>
        </w:rPr>
        <w:t xml:space="preserve">o </w:t>
      </w:r>
      <w:r w:rsidRPr="00770B47">
        <w:rPr>
          <w:rFonts w:ascii="Arial" w:hAnsi="Arial" w:cs="Arial"/>
          <w:color w:val="000000"/>
        </w:rPr>
        <w:t>prazo de 45 (quarenta e cinco) dias para ENTIDADE sanar a irregularidade ou cumprir</w:t>
      </w:r>
      <w:r w:rsidRPr="006762F1">
        <w:rPr>
          <w:rFonts w:ascii="Arial" w:hAnsi="Arial" w:cs="Arial"/>
          <w:color w:val="000000"/>
        </w:rPr>
        <w:t xml:space="preserve"> a obrigação</w:t>
      </w:r>
      <w:r>
        <w:rPr>
          <w:rFonts w:ascii="Arial" w:hAnsi="Arial" w:cs="Arial"/>
          <w:color w:val="000000"/>
        </w:rPr>
        <w:t>, prorrogável, por igual período. (art. 70, Lei Federal 13.019/2014 e suas alterações)</w:t>
      </w:r>
      <w:bookmarkStart w:id="19" w:name="art70§1"/>
      <w:bookmarkStart w:id="20" w:name="art70§2"/>
      <w:bookmarkEnd w:id="19"/>
      <w:bookmarkEnd w:id="20"/>
    </w:p>
    <w:p w:rsidR="00A82C54" w:rsidRDefault="00A82C54" w:rsidP="00A82C54">
      <w:pPr>
        <w:ind w:left="1134" w:hanging="1134"/>
        <w:jc w:val="both"/>
        <w:rPr>
          <w:rFonts w:ascii="Arial" w:hAnsi="Arial" w:cs="Arial"/>
          <w:color w:val="000000"/>
        </w:rPr>
      </w:pPr>
      <w:r>
        <w:rPr>
          <w:rFonts w:ascii="Arial" w:hAnsi="Arial" w:cs="Arial"/>
          <w:color w:val="000000"/>
        </w:rPr>
        <w:t xml:space="preserve">19.14.2. </w:t>
      </w:r>
      <w:r>
        <w:rPr>
          <w:rFonts w:ascii="Arial" w:hAnsi="Arial" w:cs="Arial"/>
          <w:color w:val="000000"/>
        </w:rPr>
        <w:tab/>
      </w:r>
      <w:r w:rsidRPr="006762F1">
        <w:rPr>
          <w:rFonts w:ascii="Arial" w:hAnsi="Arial" w:cs="Arial"/>
          <w:color w:val="000000"/>
        </w:rPr>
        <w:t xml:space="preserve">Transcorrido o prazo para saneamento da irregularidade ou da omissão, não havendo o saneamento, </w:t>
      </w:r>
      <w:r>
        <w:rPr>
          <w:rFonts w:ascii="Arial" w:hAnsi="Arial" w:cs="Arial"/>
          <w:color w:val="000000"/>
        </w:rPr>
        <w:t>o Prefeito Muni</w:t>
      </w:r>
      <w:r w:rsidRPr="006762F1">
        <w:rPr>
          <w:rFonts w:ascii="Arial" w:hAnsi="Arial" w:cs="Arial"/>
          <w:color w:val="000000"/>
        </w:rPr>
        <w:t>a autoridade administrativa competente, sob pena de responsabilidade solidária, deve adotar as providências para apuração dos fatos, identificação dos responsáveis, quantificação do dano e obtenção do ressarcimento, nos termos da legislação vigente.</w:t>
      </w:r>
    </w:p>
    <w:p w:rsidR="00A82C54" w:rsidRPr="006762F1" w:rsidRDefault="00A82C54" w:rsidP="00A82C54">
      <w:pPr>
        <w:tabs>
          <w:tab w:val="left" w:pos="2079"/>
        </w:tabs>
        <w:ind w:left="709" w:hanging="709"/>
        <w:jc w:val="both"/>
        <w:rPr>
          <w:rFonts w:ascii="Arial" w:hAnsi="Arial" w:cs="Arial"/>
          <w:b/>
        </w:rPr>
      </w:pPr>
      <w:r>
        <w:rPr>
          <w:rFonts w:ascii="Arial" w:hAnsi="Arial" w:cs="Arial"/>
          <w:b/>
        </w:rPr>
        <w:t xml:space="preserve">19.15.        </w:t>
      </w:r>
      <w:r w:rsidRPr="006762F1">
        <w:rPr>
          <w:rFonts w:ascii="Arial" w:hAnsi="Arial" w:cs="Arial"/>
          <w:b/>
        </w:rPr>
        <w:t>Da Responsab</w:t>
      </w:r>
      <w:r>
        <w:rPr>
          <w:rFonts w:ascii="Arial" w:hAnsi="Arial" w:cs="Arial"/>
          <w:b/>
        </w:rPr>
        <w:t>ilidade do Prefeito Municipal</w:t>
      </w:r>
      <w:r w:rsidRPr="006762F1">
        <w:rPr>
          <w:rFonts w:ascii="Arial" w:hAnsi="Arial" w:cs="Arial"/>
          <w:b/>
        </w:rPr>
        <w:t xml:space="preserve"> na Avaliação de Contas</w:t>
      </w:r>
    </w:p>
    <w:p w:rsidR="00A82C54" w:rsidRPr="005653B4" w:rsidRDefault="00A82C54" w:rsidP="00A82C54">
      <w:pPr>
        <w:ind w:left="1134" w:hanging="1134"/>
        <w:jc w:val="both"/>
        <w:rPr>
          <w:rFonts w:ascii="Arial" w:hAnsi="Arial" w:cs="Arial"/>
          <w:color w:val="000000"/>
          <w:u w:val="single"/>
        </w:rPr>
      </w:pPr>
      <w:r>
        <w:rPr>
          <w:rFonts w:ascii="Arial" w:hAnsi="Arial" w:cs="Arial"/>
          <w:color w:val="000000"/>
        </w:rPr>
        <w:t xml:space="preserve">19.13.1. </w:t>
      </w:r>
      <w:r>
        <w:rPr>
          <w:rFonts w:ascii="Arial" w:hAnsi="Arial" w:cs="Arial"/>
          <w:color w:val="000000"/>
        </w:rPr>
        <w:tab/>
      </w:r>
      <w:r w:rsidRPr="0044052C">
        <w:rPr>
          <w:rFonts w:ascii="Arial" w:hAnsi="Arial" w:cs="Arial"/>
          <w:color w:val="000000"/>
        </w:rPr>
        <w:t xml:space="preserve">O </w:t>
      </w:r>
      <w:r>
        <w:rPr>
          <w:rFonts w:ascii="Arial" w:hAnsi="Arial" w:cs="Arial"/>
          <w:color w:val="000000"/>
        </w:rPr>
        <w:t xml:space="preserve">Prefeito Municipal </w:t>
      </w:r>
      <w:r w:rsidRPr="0044052C">
        <w:rPr>
          <w:rFonts w:ascii="Arial" w:hAnsi="Arial" w:cs="Arial"/>
          <w:color w:val="000000"/>
        </w:rPr>
        <w:t xml:space="preserve">responde pela decisão sobre a aprovação da prestação de contas ou por omissão em relação à análise de seu conteúdo, levando em consideração, no primeiro caso, os pareceres </w:t>
      </w:r>
      <w:r w:rsidRPr="0044052C">
        <w:rPr>
          <w:rFonts w:ascii="Arial" w:hAnsi="Arial" w:cs="Arial"/>
          <w:color w:val="000000"/>
        </w:rPr>
        <w:lastRenderedPageBreak/>
        <w:t>técnico, financeiro e jurídico, sendo permitida delegação a autoridades diretamente subor</w:t>
      </w:r>
      <w:r>
        <w:rPr>
          <w:rFonts w:ascii="Arial" w:hAnsi="Arial" w:cs="Arial"/>
          <w:color w:val="000000"/>
        </w:rPr>
        <w:t>dinadas, vedada a subdelegação.</w:t>
      </w:r>
    </w:p>
    <w:p w:rsidR="00A82C54" w:rsidRPr="0044052C" w:rsidRDefault="00A82C54" w:rsidP="00A82C54">
      <w:pPr>
        <w:ind w:left="709" w:hanging="709"/>
        <w:jc w:val="both"/>
        <w:rPr>
          <w:rFonts w:ascii="Arial" w:hAnsi="Arial" w:cs="Arial"/>
          <w:b/>
          <w:color w:val="000000"/>
        </w:rPr>
      </w:pPr>
      <w:r w:rsidRPr="005F425A">
        <w:rPr>
          <w:rFonts w:ascii="Arial" w:hAnsi="Arial" w:cs="Arial"/>
          <w:b/>
          <w:color w:val="000000"/>
        </w:rPr>
        <w:t>19.1</w:t>
      </w:r>
      <w:r>
        <w:rPr>
          <w:rFonts w:ascii="Arial" w:hAnsi="Arial" w:cs="Arial"/>
          <w:b/>
          <w:color w:val="000000"/>
        </w:rPr>
        <w:t>6</w:t>
      </w:r>
      <w:r w:rsidRPr="005F425A">
        <w:rPr>
          <w:rFonts w:ascii="Arial" w:hAnsi="Arial" w:cs="Arial"/>
          <w:b/>
          <w:color w:val="000000"/>
        </w:rPr>
        <w:t>.</w:t>
      </w:r>
      <w:r>
        <w:rPr>
          <w:rFonts w:ascii="Arial" w:hAnsi="Arial" w:cs="Arial"/>
          <w:b/>
          <w:color w:val="000000"/>
        </w:rPr>
        <w:t xml:space="preserve">        </w:t>
      </w:r>
      <w:r w:rsidRPr="0044052C">
        <w:rPr>
          <w:rFonts w:ascii="Arial" w:hAnsi="Arial" w:cs="Arial"/>
          <w:b/>
          <w:color w:val="000000"/>
        </w:rPr>
        <w:t>Ressarcimento ao Erário Público pela ENTIDADE</w:t>
      </w:r>
    </w:p>
    <w:p w:rsidR="00A82C54" w:rsidRDefault="00A82C54" w:rsidP="00A82C54">
      <w:pPr>
        <w:tabs>
          <w:tab w:val="left" w:pos="2079"/>
        </w:tabs>
        <w:ind w:left="1134" w:hanging="1134"/>
        <w:jc w:val="both"/>
        <w:rPr>
          <w:rFonts w:ascii="Arial" w:hAnsi="Arial" w:cs="Arial"/>
          <w:b/>
        </w:rPr>
      </w:pPr>
      <w:r>
        <w:rPr>
          <w:rFonts w:ascii="Arial" w:hAnsi="Arial" w:cs="Arial"/>
        </w:rPr>
        <w:t xml:space="preserve">19.16.1. </w:t>
      </w:r>
      <w:r>
        <w:rPr>
          <w:rFonts w:ascii="Arial" w:hAnsi="Arial" w:cs="Arial"/>
        </w:rPr>
        <w:tab/>
        <w:t>Havendo o uso indevidos pela ENTIDADE dos recursos transferidos pelo MUNICÍPIO a</w:t>
      </w:r>
      <w:r w:rsidRPr="003E09DA">
        <w:rPr>
          <w:rFonts w:ascii="Arial" w:hAnsi="Arial" w:cs="Arial"/>
        </w:rPr>
        <w:t xml:space="preserve"> ENTIDADE compromete-se a restituir no prazo de 30 (trinta) dias os valores repassados pelo MUNICÍPIO, atualizados pelos índices de remuneração das cadernetas</w:t>
      </w:r>
      <w:r>
        <w:rPr>
          <w:rFonts w:ascii="Arial" w:hAnsi="Arial" w:cs="Arial"/>
        </w:rPr>
        <w:t xml:space="preserve"> de poupança, </w:t>
      </w:r>
      <w:r w:rsidRPr="003E09DA">
        <w:rPr>
          <w:rFonts w:ascii="Arial" w:hAnsi="Arial" w:cs="Arial"/>
        </w:rPr>
        <w:t>a partir da data de seu recebimento</w:t>
      </w:r>
      <w:r>
        <w:rPr>
          <w:rFonts w:ascii="Arial" w:hAnsi="Arial" w:cs="Arial"/>
        </w:rPr>
        <w:t>.</w:t>
      </w:r>
    </w:p>
    <w:p w:rsidR="00A82C54" w:rsidRDefault="00A82C54" w:rsidP="00A82C54">
      <w:pPr>
        <w:tabs>
          <w:tab w:val="left" w:pos="2079"/>
        </w:tabs>
        <w:ind w:left="1134" w:hanging="1134"/>
        <w:jc w:val="both"/>
        <w:rPr>
          <w:rFonts w:ascii="Arial" w:hAnsi="Arial" w:cs="Arial"/>
          <w:b/>
        </w:rPr>
      </w:pPr>
      <w:r w:rsidRPr="005653B4">
        <w:rPr>
          <w:rFonts w:ascii="Arial" w:hAnsi="Arial" w:cs="Arial"/>
        </w:rPr>
        <w:t>19.1</w:t>
      </w:r>
      <w:r>
        <w:rPr>
          <w:rFonts w:ascii="Arial" w:hAnsi="Arial" w:cs="Arial"/>
        </w:rPr>
        <w:t>6</w:t>
      </w:r>
      <w:r w:rsidRPr="005653B4">
        <w:rPr>
          <w:rFonts w:ascii="Arial" w:hAnsi="Arial" w:cs="Arial"/>
        </w:rPr>
        <w:t xml:space="preserve">.2. </w:t>
      </w:r>
      <w:r>
        <w:rPr>
          <w:rFonts w:ascii="Arial" w:hAnsi="Arial" w:cs="Arial"/>
        </w:rPr>
        <w:tab/>
      </w:r>
      <w:r w:rsidRPr="005653B4">
        <w:rPr>
          <w:rFonts w:ascii="Arial" w:hAnsi="Arial" w:cs="Arial"/>
          <w:color w:val="000000"/>
        </w:rPr>
        <w:t>Quando</w:t>
      </w:r>
      <w:r w:rsidRPr="0044052C">
        <w:rPr>
          <w:rFonts w:ascii="Arial" w:hAnsi="Arial" w:cs="Arial"/>
          <w:color w:val="000000"/>
        </w:rPr>
        <w:t xml:space="preserve">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w:t>
      </w:r>
      <w:r>
        <w:rPr>
          <w:rFonts w:ascii="Arial" w:hAnsi="Arial" w:cs="Arial"/>
          <w:color w:val="000000"/>
        </w:rPr>
        <w:t>ediante a apresentação de novo Plano de T</w:t>
      </w:r>
      <w:r w:rsidRPr="0044052C">
        <w:rPr>
          <w:rFonts w:ascii="Arial" w:hAnsi="Arial" w:cs="Arial"/>
          <w:color w:val="000000"/>
        </w:rPr>
        <w:t xml:space="preserve">rabalho, conforme o objeto descrito no TERMO DE COLABORAÇÃO e </w:t>
      </w:r>
      <w:r>
        <w:rPr>
          <w:rFonts w:ascii="Arial" w:hAnsi="Arial" w:cs="Arial"/>
          <w:color w:val="000000"/>
        </w:rPr>
        <w:t>a área de atuação do MUNICÍPIO (Secretária)</w:t>
      </w:r>
      <w:r w:rsidRPr="0044052C">
        <w:rPr>
          <w:rFonts w:ascii="Arial" w:hAnsi="Arial" w:cs="Arial"/>
          <w:color w:val="000000"/>
        </w:rPr>
        <w:t xml:space="preserve">, cuja mensuração econômica será feita a partir do </w:t>
      </w:r>
      <w:r>
        <w:rPr>
          <w:rFonts w:ascii="Arial" w:hAnsi="Arial" w:cs="Arial"/>
          <w:color w:val="000000"/>
        </w:rPr>
        <w:t>Plano de T</w:t>
      </w:r>
      <w:r w:rsidRPr="0044052C">
        <w:rPr>
          <w:rFonts w:ascii="Arial" w:hAnsi="Arial" w:cs="Arial"/>
          <w:color w:val="000000"/>
        </w:rPr>
        <w:t>rabalho original, desde que não tenha havido dolo ou fraude e não seja o caso de restituição integral dos recursos.</w:t>
      </w:r>
      <w:r w:rsidRPr="006762F1">
        <w:rPr>
          <w:rFonts w:ascii="Arial" w:hAnsi="Arial" w:cs="Arial"/>
          <w:color w:val="000000"/>
        </w:rPr>
        <w:t>          </w:t>
      </w:r>
    </w:p>
    <w:p w:rsidR="00A82C54" w:rsidRDefault="00A82C54" w:rsidP="00A82C54">
      <w:pPr>
        <w:tabs>
          <w:tab w:val="left" w:pos="2079"/>
        </w:tabs>
        <w:ind w:left="1134" w:hanging="1134"/>
        <w:jc w:val="both"/>
        <w:rPr>
          <w:rFonts w:ascii="Arial" w:hAnsi="Arial" w:cs="Arial"/>
          <w:b/>
        </w:rPr>
      </w:pPr>
      <w:r>
        <w:rPr>
          <w:rFonts w:ascii="Arial" w:hAnsi="Arial" w:cs="Arial"/>
        </w:rPr>
        <w:t xml:space="preserve">19.16.3. </w:t>
      </w:r>
      <w:r>
        <w:rPr>
          <w:rFonts w:ascii="Arial" w:hAnsi="Arial" w:cs="Arial"/>
        </w:rPr>
        <w:tab/>
      </w:r>
      <w:r w:rsidRPr="003E09DA">
        <w:rPr>
          <w:rFonts w:ascii="Arial" w:hAnsi="Arial" w:cs="Arial"/>
        </w:rPr>
        <w:t>A ENTIDADE compromete-se a restituir no prazo de 30 (trinta) dias os valores repassados pelo MUNICÍPIO, atualizados pelos índices de remuneração das cadernetas</w:t>
      </w:r>
    </w:p>
    <w:p w:rsidR="00A82C54" w:rsidRDefault="00A82C54" w:rsidP="00A82C54">
      <w:pPr>
        <w:tabs>
          <w:tab w:val="left" w:pos="2079"/>
        </w:tabs>
        <w:ind w:left="709" w:hanging="709"/>
        <w:jc w:val="both"/>
        <w:rPr>
          <w:rFonts w:ascii="Arial" w:hAnsi="Arial" w:cs="Arial"/>
          <w:b/>
        </w:rPr>
      </w:pPr>
      <w:r>
        <w:rPr>
          <w:rFonts w:ascii="Arial" w:hAnsi="Arial" w:cs="Arial"/>
          <w:b/>
        </w:rPr>
        <w:t>19.17.        Prazo de Arquivamento dos Documentos de Prestação de Contas:</w:t>
      </w:r>
    </w:p>
    <w:p w:rsidR="00A82C54" w:rsidRDefault="00A82C54" w:rsidP="00A82C54">
      <w:pPr>
        <w:ind w:left="1134" w:hanging="1134"/>
        <w:jc w:val="both"/>
        <w:rPr>
          <w:rFonts w:ascii="Arial" w:hAnsi="Arial" w:cs="Arial"/>
          <w:color w:val="000000"/>
        </w:rPr>
      </w:pPr>
      <w:r>
        <w:rPr>
          <w:rFonts w:ascii="Arial" w:hAnsi="Arial" w:cs="Arial"/>
          <w:color w:val="000000"/>
        </w:rPr>
        <w:t xml:space="preserve">19.17.1. </w:t>
      </w:r>
      <w:r>
        <w:rPr>
          <w:rFonts w:ascii="Arial" w:hAnsi="Arial" w:cs="Arial"/>
          <w:color w:val="000000"/>
        </w:rPr>
        <w:tab/>
      </w:r>
      <w:r w:rsidRPr="006762F1">
        <w:rPr>
          <w:rFonts w:ascii="Arial" w:hAnsi="Arial" w:cs="Arial"/>
          <w:color w:val="000000"/>
        </w:rPr>
        <w:t>Durante o prazo de 10 (dez) anos, contado do dia útil subsequente ao da prestação de contas, a entidade deve manter em seu arquivo os documentos originais que compõem a prestação de contas.</w:t>
      </w:r>
      <w:r>
        <w:rPr>
          <w:rFonts w:ascii="Arial" w:hAnsi="Arial" w:cs="Arial"/>
          <w:color w:val="000000"/>
        </w:rPr>
        <w:t xml:space="preserve"> (art. 68, parágrafo único, Lei 13.019/2014 e suas alterações)</w:t>
      </w:r>
    </w:p>
    <w:p w:rsidR="00A82C54" w:rsidRDefault="00A82C54" w:rsidP="00A82C54">
      <w:pPr>
        <w:jc w:val="both"/>
        <w:rPr>
          <w:rFonts w:ascii="Arial" w:hAnsi="Arial" w:cs="Arial"/>
          <w:color w:val="000000"/>
        </w:rPr>
      </w:pPr>
    </w:p>
    <w:p w:rsidR="00A82C54" w:rsidRPr="00624894" w:rsidRDefault="00A82C54" w:rsidP="00A82C54">
      <w:pPr>
        <w:pStyle w:val="PargrafodaLista"/>
        <w:numPr>
          <w:ilvl w:val="1"/>
          <w:numId w:val="38"/>
        </w:numPr>
        <w:tabs>
          <w:tab w:val="left" w:pos="851"/>
        </w:tabs>
        <w:spacing w:line="276" w:lineRule="auto"/>
        <w:jc w:val="both"/>
        <w:rPr>
          <w:rFonts w:ascii="Arial" w:hAnsi="Arial" w:cs="Arial"/>
          <w:b/>
        </w:rPr>
      </w:pPr>
      <w:r w:rsidRPr="00624894">
        <w:rPr>
          <w:rFonts w:ascii="Arial" w:hAnsi="Arial" w:cs="Arial"/>
          <w:b/>
        </w:rPr>
        <w:t xml:space="preserve">    DOS SALDOS REMANESCENTES</w:t>
      </w:r>
    </w:p>
    <w:p w:rsidR="00A82C54" w:rsidRPr="00624894" w:rsidRDefault="00A82C54" w:rsidP="00A82C54">
      <w:pPr>
        <w:tabs>
          <w:tab w:val="left" w:pos="1134"/>
        </w:tabs>
        <w:ind w:left="1134" w:hanging="1134"/>
        <w:jc w:val="both"/>
        <w:rPr>
          <w:rFonts w:ascii="Arial" w:hAnsi="Arial" w:cs="Arial"/>
          <w:b/>
        </w:rPr>
      </w:pPr>
      <w:r>
        <w:rPr>
          <w:rFonts w:ascii="Arial" w:hAnsi="Arial" w:cs="Arial"/>
          <w:color w:val="000000"/>
        </w:rPr>
        <w:t xml:space="preserve">19.18.1.   </w:t>
      </w:r>
      <w:r w:rsidRPr="00624894">
        <w:rPr>
          <w:rFonts w:ascii="Arial" w:hAnsi="Arial" w:cs="Arial"/>
          <w:color w:val="000000"/>
        </w:rPr>
        <w:t>Por ocasião da conclusão, denúncia, rescisão ou extinção da parceria, os saldos financeiros remanescentes, inclusive os provenientes das receitas obtidas das aplicações financeiras realizadas, serão devolvidos à administração pública no prazo improrrogável de  trinta dias, sob pena de imediata instauração de tomada de contas especial do responsável, providenciada pela autoridade competente da administração pública. (art. 52, Lei Federal 13.019/2014 e suas alterações)</w:t>
      </w:r>
    </w:p>
    <w:p w:rsidR="00A82C54" w:rsidRPr="00CD1315" w:rsidRDefault="00A82C54" w:rsidP="00A82C54">
      <w:pPr>
        <w:tabs>
          <w:tab w:val="left" w:pos="1134"/>
        </w:tabs>
        <w:ind w:left="1134" w:hanging="1134"/>
        <w:rPr>
          <w:rFonts w:ascii="Arial" w:hAnsi="Arial" w:cs="Arial"/>
          <w:b/>
        </w:rPr>
      </w:pPr>
      <w:r>
        <w:rPr>
          <w:rFonts w:ascii="Arial" w:hAnsi="Arial" w:cs="Arial"/>
        </w:rPr>
        <w:t xml:space="preserve">19.18.2.      </w:t>
      </w:r>
      <w:r w:rsidRPr="00CD1315">
        <w:rPr>
          <w:rFonts w:ascii="Arial" w:hAnsi="Arial" w:cs="Arial"/>
        </w:rPr>
        <w:t xml:space="preserve">Para os fins deste ajuste, consideram-se bens remanescentes </w:t>
      </w:r>
      <w:r w:rsidRPr="00CD1315">
        <w:rPr>
          <w:rFonts w:ascii="Arial" w:hAnsi="Arial" w:cs="Arial"/>
          <w:color w:val="000000"/>
        </w:rPr>
        <w:t>os de natureza permanente adquiridos com recursos financeiros envolvidos na parceria, necessários à consecução do objeto, mas que a ele não se incorporam</w:t>
      </w:r>
      <w:r w:rsidRPr="00CD1315">
        <w:rPr>
          <w:rFonts w:ascii="Arial" w:hAnsi="Arial" w:cs="Arial"/>
        </w:rPr>
        <w:t>.</w:t>
      </w:r>
    </w:p>
    <w:p w:rsidR="00A82C54" w:rsidRPr="00CD1315" w:rsidRDefault="00A82C54" w:rsidP="00A82C54">
      <w:pPr>
        <w:tabs>
          <w:tab w:val="left" w:pos="1134"/>
        </w:tabs>
        <w:ind w:left="1134" w:hanging="1134"/>
        <w:jc w:val="both"/>
        <w:rPr>
          <w:rFonts w:ascii="Arial" w:hAnsi="Arial" w:cs="Arial"/>
          <w:b/>
        </w:rPr>
      </w:pPr>
      <w:r>
        <w:rPr>
          <w:rFonts w:ascii="Arial" w:hAnsi="Arial" w:cs="Arial"/>
          <w:color w:val="000000"/>
        </w:rPr>
        <w:lastRenderedPageBreak/>
        <w:t xml:space="preserve">19.18.3.     </w:t>
      </w:r>
      <w:r w:rsidRPr="00CD1315">
        <w:rPr>
          <w:rFonts w:ascii="Arial" w:hAnsi="Arial" w:cs="Arial"/>
          <w:color w:val="000000"/>
        </w:rPr>
        <w:t>Para os fins deste Termo, equiparam-se a bens remanescentes os bens e equipamentos eventualmente adquiridos, produzidos, transformados ou construídos com os recursos aplicados em razão deste TERMO DE COLABORAÇÃO.</w:t>
      </w:r>
    </w:p>
    <w:p w:rsidR="00A82C54" w:rsidRPr="00CD1315" w:rsidRDefault="00A82C54" w:rsidP="00A82C54">
      <w:pPr>
        <w:tabs>
          <w:tab w:val="left" w:pos="1134"/>
        </w:tabs>
        <w:ind w:left="1134" w:hanging="1134"/>
        <w:jc w:val="both"/>
        <w:rPr>
          <w:rFonts w:ascii="Arial" w:hAnsi="Arial" w:cs="Arial"/>
          <w:b/>
        </w:rPr>
      </w:pPr>
      <w:r>
        <w:rPr>
          <w:rFonts w:ascii="Arial" w:hAnsi="Arial" w:cs="Arial"/>
        </w:rPr>
        <w:t xml:space="preserve">19.18.4.    </w:t>
      </w:r>
      <w:r w:rsidRPr="00CD1315">
        <w:rPr>
          <w:rFonts w:ascii="Arial" w:hAnsi="Arial" w:cs="Arial"/>
        </w:rPr>
        <w:t>Os bens remanescentes serão gravados com cláusula de inalienabilidade, devendo a ENTIDADE formalizar promessa de transferência da propriedade à administração pública, na hipótese de sua extinção.</w:t>
      </w:r>
    </w:p>
    <w:p w:rsidR="00A82C54" w:rsidRPr="00CD1315" w:rsidRDefault="00A82C54" w:rsidP="00A82C54">
      <w:pPr>
        <w:tabs>
          <w:tab w:val="left" w:pos="1134"/>
        </w:tabs>
        <w:ind w:left="1134" w:hanging="1134"/>
        <w:jc w:val="both"/>
        <w:rPr>
          <w:rFonts w:ascii="Arial" w:hAnsi="Arial" w:cs="Arial"/>
          <w:b/>
        </w:rPr>
      </w:pPr>
      <w:r>
        <w:rPr>
          <w:rFonts w:ascii="Arial" w:hAnsi="Arial" w:cs="Arial"/>
        </w:rPr>
        <w:t xml:space="preserve">19.18.5.  </w:t>
      </w:r>
      <w:r w:rsidRPr="00CD1315">
        <w:rPr>
          <w:rFonts w:ascii="Arial" w:hAnsi="Arial" w:cs="Arial"/>
        </w:rPr>
        <w:t xml:space="preserve">Os bens doados ficarão gravados com cláusula de inalienabilidade e </w:t>
      </w:r>
      <w:r w:rsidRPr="00CD1315">
        <w:rPr>
          <w:rFonts w:ascii="Arial" w:hAnsi="Arial" w:cs="Arial"/>
          <w:b/>
        </w:rPr>
        <w:t>deverão, exclusivamente, ser utilizados para continuidade da execução de objeto igual ou semelhante ao previsto neste TERMO DE COLABORAÇÃO</w:t>
      </w:r>
      <w:r w:rsidRPr="00CD1315">
        <w:rPr>
          <w:rFonts w:ascii="Arial" w:hAnsi="Arial" w:cs="Arial"/>
        </w:rPr>
        <w:t>, sob pena de reversão em favor da Administração Pública.</w:t>
      </w:r>
    </w:p>
    <w:p w:rsidR="00A82C54" w:rsidRPr="008E52FE" w:rsidRDefault="00A82C54" w:rsidP="00A82C54">
      <w:pPr>
        <w:tabs>
          <w:tab w:val="left" w:pos="1134"/>
          <w:tab w:val="left" w:pos="1418"/>
        </w:tabs>
        <w:ind w:left="1134" w:hanging="1134"/>
        <w:jc w:val="both"/>
        <w:rPr>
          <w:rFonts w:ascii="Arial" w:hAnsi="Arial" w:cs="Arial"/>
          <w:b/>
        </w:rPr>
      </w:pPr>
      <w:r>
        <w:rPr>
          <w:rFonts w:ascii="Arial" w:hAnsi="Arial" w:cs="Arial"/>
        </w:rPr>
        <w:t xml:space="preserve">19.18.6.   </w:t>
      </w:r>
      <w:r w:rsidRPr="008E52FE">
        <w:rPr>
          <w:rFonts w:ascii="Arial" w:hAnsi="Arial" w:cs="Arial"/>
        </w:rPr>
        <w:t xml:space="preserve">Os bens remanescentes adquiridos com recursos transferidos poderão, a critério do administrador público, poderão ser doados a outra Organização da Sociedade Civil que se proponha a fim igual ou semelhante ao da Organização donatária, quando, após a consecução do objeto, não forem necessários para assegurar a continuidade do objeto pactuado, </w:t>
      </w:r>
    </w:p>
    <w:p w:rsidR="00A82C54" w:rsidRPr="006762F1" w:rsidRDefault="00A82C54" w:rsidP="00A82C54">
      <w:pPr>
        <w:tabs>
          <w:tab w:val="left" w:pos="2079"/>
        </w:tabs>
        <w:jc w:val="both"/>
        <w:rPr>
          <w:rFonts w:ascii="Arial" w:hAnsi="Arial" w:cs="Arial"/>
          <w:b/>
        </w:rPr>
      </w:pPr>
    </w:p>
    <w:p w:rsidR="00A82C54" w:rsidRDefault="00A82C54" w:rsidP="00A82C54">
      <w:pPr>
        <w:pStyle w:val="PargrafodaLista"/>
        <w:numPr>
          <w:ilvl w:val="0"/>
          <w:numId w:val="36"/>
        </w:numPr>
        <w:tabs>
          <w:tab w:val="left" w:pos="567"/>
        </w:tabs>
        <w:spacing w:line="276" w:lineRule="auto"/>
        <w:jc w:val="both"/>
        <w:rPr>
          <w:rFonts w:ascii="Arial" w:hAnsi="Arial" w:cs="Arial"/>
          <w:b/>
        </w:rPr>
      </w:pPr>
      <w:r w:rsidRPr="005653B4">
        <w:rPr>
          <w:rFonts w:ascii="Arial" w:hAnsi="Arial" w:cs="Arial"/>
          <w:b/>
        </w:rPr>
        <w:t>DA TITULARIDADE DOS BENS E DIREITOS REMANESCENTES</w:t>
      </w:r>
    </w:p>
    <w:p w:rsidR="00A82C54" w:rsidRPr="005653B4" w:rsidRDefault="00A82C54" w:rsidP="00A82C54">
      <w:pPr>
        <w:pStyle w:val="PargrafodaLista"/>
        <w:numPr>
          <w:ilvl w:val="1"/>
          <w:numId w:val="36"/>
        </w:numPr>
        <w:tabs>
          <w:tab w:val="left" w:pos="1134"/>
        </w:tabs>
        <w:spacing w:line="276" w:lineRule="auto"/>
        <w:ind w:left="1134" w:hanging="1134"/>
        <w:jc w:val="both"/>
        <w:rPr>
          <w:rFonts w:ascii="Arial" w:hAnsi="Arial" w:cs="Arial"/>
          <w:b/>
        </w:rPr>
      </w:pPr>
      <w:r w:rsidRPr="005653B4">
        <w:rPr>
          <w:rFonts w:ascii="Arial" w:hAnsi="Arial" w:cs="Arial"/>
          <w:color w:val="000000"/>
        </w:rPr>
        <w:t>Caso a organização da sociedade civil adquira equipamentos e materiais permanentes com recursos provenientes da celebração da parceria, o bem será gravado com cláusula de inalienabilidade, e ela deverá formalizar promessa de transferência da propriedade à administração pública, na hipótese de sua extinção. (art. 35, § 5º, Lei Federal 13.019/2014 e suas alterações)</w:t>
      </w:r>
    </w:p>
    <w:p w:rsidR="00A82C54" w:rsidRPr="005653B4" w:rsidRDefault="00A82C54" w:rsidP="00A82C54">
      <w:pPr>
        <w:pStyle w:val="PargrafodaLista"/>
        <w:numPr>
          <w:ilvl w:val="1"/>
          <w:numId w:val="36"/>
        </w:numPr>
        <w:tabs>
          <w:tab w:val="left" w:pos="1134"/>
        </w:tabs>
        <w:spacing w:line="276" w:lineRule="auto"/>
        <w:ind w:left="1134" w:hanging="1134"/>
        <w:jc w:val="both"/>
        <w:rPr>
          <w:rFonts w:ascii="Arial" w:hAnsi="Arial" w:cs="Arial"/>
          <w:b/>
        </w:rPr>
      </w:pPr>
      <w:r w:rsidRPr="005653B4">
        <w:rPr>
          <w:rFonts w:ascii="Arial" w:hAnsi="Arial" w:cs="Arial"/>
          <w:color w:val="000000"/>
        </w:rPr>
        <w:t>Os bens remanescentes adquiridos com recursos transferidos poderão, a critério do administrador público, ser doados quando, após a consecução do objeto, não forem necessários para assegurar a continuidade do objeto pactuado, observado o disposto no respectivo termo e na legislação vigente. (art. 36, parágrafo único, Lei 13.019/2014)</w:t>
      </w:r>
    </w:p>
    <w:p w:rsidR="00A82C54" w:rsidRDefault="00A82C54" w:rsidP="00A82C54">
      <w:pPr>
        <w:tabs>
          <w:tab w:val="left" w:pos="1134"/>
        </w:tabs>
        <w:ind w:left="1134" w:hanging="1134"/>
        <w:jc w:val="both"/>
        <w:rPr>
          <w:rFonts w:ascii="Arial" w:hAnsi="Arial" w:cs="Arial"/>
          <w:color w:val="000000"/>
        </w:rPr>
      </w:pPr>
    </w:p>
    <w:p w:rsidR="00A82C54" w:rsidRDefault="00A82C54" w:rsidP="00A82C54">
      <w:pPr>
        <w:pStyle w:val="PargrafodaLista"/>
        <w:numPr>
          <w:ilvl w:val="0"/>
          <w:numId w:val="36"/>
        </w:numPr>
        <w:tabs>
          <w:tab w:val="left" w:pos="851"/>
        </w:tabs>
        <w:spacing w:line="276" w:lineRule="auto"/>
        <w:ind w:left="851" w:hanging="851"/>
        <w:jc w:val="both"/>
        <w:rPr>
          <w:rFonts w:ascii="Arial" w:hAnsi="Arial" w:cs="Arial"/>
          <w:b/>
        </w:rPr>
      </w:pPr>
      <w:r w:rsidRPr="005653B4">
        <w:rPr>
          <w:rFonts w:ascii="Arial" w:hAnsi="Arial" w:cs="Arial"/>
          <w:b/>
        </w:rPr>
        <w:t>DO ACESSO ÀS INFORMAÇÕES</w:t>
      </w:r>
    </w:p>
    <w:p w:rsidR="00A82C54" w:rsidRPr="005653B4" w:rsidRDefault="00A82C54" w:rsidP="00A82C54">
      <w:pPr>
        <w:pStyle w:val="PargrafodaLista"/>
        <w:numPr>
          <w:ilvl w:val="1"/>
          <w:numId w:val="36"/>
        </w:numPr>
        <w:tabs>
          <w:tab w:val="left" w:pos="851"/>
        </w:tabs>
        <w:spacing w:line="276" w:lineRule="auto"/>
        <w:ind w:left="851" w:hanging="851"/>
        <w:jc w:val="both"/>
        <w:rPr>
          <w:rFonts w:ascii="Arial" w:hAnsi="Arial" w:cs="Arial"/>
          <w:b/>
        </w:rPr>
      </w:pPr>
      <w:r w:rsidRPr="005653B4">
        <w:rPr>
          <w:rFonts w:ascii="Arial" w:hAnsi="Arial" w:cs="Arial"/>
          <w:b/>
          <w:color w:val="000000"/>
        </w:rPr>
        <w:t>Transparência Pública</w:t>
      </w:r>
      <w:r w:rsidRPr="005653B4">
        <w:rPr>
          <w:rFonts w:ascii="Arial" w:hAnsi="Arial" w:cs="Arial"/>
          <w:color w:val="000000"/>
        </w:rPr>
        <w:t>: a administração publica municipal e as organizações da sociedade civil promoveram a transparência pública da seguinte forma:</w:t>
      </w:r>
    </w:p>
    <w:p w:rsidR="00A82C54" w:rsidRPr="005653B4" w:rsidRDefault="00A82C54" w:rsidP="00A82C54">
      <w:pPr>
        <w:pStyle w:val="PargrafodaLista"/>
        <w:numPr>
          <w:ilvl w:val="2"/>
          <w:numId w:val="36"/>
        </w:numPr>
        <w:tabs>
          <w:tab w:val="left" w:pos="851"/>
        </w:tabs>
        <w:spacing w:line="276" w:lineRule="auto"/>
        <w:ind w:left="851" w:hanging="851"/>
        <w:jc w:val="both"/>
        <w:rPr>
          <w:rFonts w:ascii="Arial" w:hAnsi="Arial" w:cs="Arial"/>
          <w:b/>
        </w:rPr>
      </w:pPr>
      <w:r w:rsidRPr="005653B4">
        <w:rPr>
          <w:rFonts w:ascii="Arial" w:hAnsi="Arial" w:cs="Arial"/>
          <w:b/>
          <w:color w:val="000000"/>
        </w:rPr>
        <w:lastRenderedPageBreak/>
        <w:t>Sítio Oficial da Administração Pública Municipal</w:t>
      </w:r>
      <w:r w:rsidRPr="005653B4">
        <w:rPr>
          <w:rFonts w:ascii="Arial" w:hAnsi="Arial" w:cs="Arial"/>
          <w:color w:val="000000"/>
        </w:rPr>
        <w:t>: A administração pública municipal viabilizará no sitio oficial, o acompanhamento deste Edital e seus anexos, compreendendo: sua publicação; as impugnações; os recursos e contrarrazões; as determinações do Tribunal de Contas do Estado de São Paulo; as suspensões; os cancelamentos; a classificação e o resultado final; os processos de liberação de recursos referentes às parcerias celebradas; as prestações de contas; pareceres; decisões; alterações, bem como efetuará a abertura de canal de comunicação para denúncias. (arts. 10, 12, 16, 27 §4º, 38, 50, 69, Lei 13.019/2014 e suas alterações)</w:t>
      </w:r>
    </w:p>
    <w:p w:rsidR="00A82C54" w:rsidRPr="005653B4" w:rsidRDefault="00A82C54" w:rsidP="00A82C54">
      <w:pPr>
        <w:pStyle w:val="PargrafodaLista"/>
        <w:numPr>
          <w:ilvl w:val="2"/>
          <w:numId w:val="36"/>
        </w:numPr>
        <w:tabs>
          <w:tab w:val="left" w:pos="851"/>
        </w:tabs>
        <w:spacing w:line="276" w:lineRule="auto"/>
        <w:ind w:left="851" w:hanging="851"/>
        <w:jc w:val="both"/>
        <w:rPr>
          <w:rFonts w:ascii="Arial" w:hAnsi="Arial" w:cs="Arial"/>
          <w:b/>
        </w:rPr>
      </w:pPr>
      <w:r w:rsidRPr="005653B4">
        <w:rPr>
          <w:rFonts w:ascii="Arial" w:hAnsi="Arial" w:cs="Arial"/>
          <w:b/>
          <w:color w:val="000000"/>
        </w:rPr>
        <w:t>Divulgação pela Administração Pública Municipal</w:t>
      </w:r>
      <w:r w:rsidRPr="005653B4">
        <w:rPr>
          <w:rFonts w:ascii="Arial" w:hAnsi="Arial" w:cs="Arial"/>
          <w:color w:val="000000"/>
        </w:rPr>
        <w:t>: a administração pública municipal promoverá a divulgação nos meios de comunicação por ela utilizados, como a radiodifusão de sons e imagens, imprensa escrita e campanhas publicitárias as informações referentes as parcerias efetuadas e suas alterações. (arts. 14 e 63 §2º, Lei Federal 13.019/2014 e suas alterações)</w:t>
      </w:r>
    </w:p>
    <w:p w:rsidR="00A82C54" w:rsidRPr="005653B4" w:rsidRDefault="00A82C54" w:rsidP="00A82C54">
      <w:pPr>
        <w:pStyle w:val="PargrafodaLista"/>
        <w:numPr>
          <w:ilvl w:val="1"/>
          <w:numId w:val="36"/>
        </w:numPr>
        <w:tabs>
          <w:tab w:val="left" w:pos="851"/>
        </w:tabs>
        <w:spacing w:line="276" w:lineRule="auto"/>
        <w:ind w:left="851" w:hanging="851"/>
        <w:jc w:val="both"/>
        <w:rPr>
          <w:rFonts w:ascii="Arial" w:hAnsi="Arial" w:cs="Arial"/>
          <w:color w:val="000000"/>
        </w:rPr>
      </w:pPr>
      <w:r w:rsidRPr="005653B4">
        <w:rPr>
          <w:rFonts w:ascii="Arial" w:hAnsi="Arial" w:cs="Arial"/>
          <w:b/>
          <w:color w:val="000000"/>
        </w:rPr>
        <w:t>Transparência da OSC</w:t>
      </w:r>
      <w:r w:rsidRPr="005653B4">
        <w:rPr>
          <w:rFonts w:ascii="Arial" w:hAnsi="Arial" w:cs="Arial"/>
          <w:color w:val="000000"/>
        </w:rPr>
        <w:t>: a organização da sociedade civil, deverá divulgar na internet e em locais visíveis de suas sedes sociais e dos estabelecimentos em que exerça suas funções todas as parcerias celebradas com a administração pública em conformidade com o art. 11 da Lei Federal 13.019/2014 e suas alterações.</w:t>
      </w:r>
    </w:p>
    <w:p w:rsidR="00A82C54" w:rsidRDefault="00A82C54" w:rsidP="00A82C54">
      <w:pPr>
        <w:tabs>
          <w:tab w:val="left" w:pos="567"/>
        </w:tabs>
        <w:jc w:val="both"/>
        <w:rPr>
          <w:rFonts w:ascii="Arial" w:hAnsi="Arial" w:cs="Arial"/>
          <w:b/>
        </w:rPr>
      </w:pPr>
    </w:p>
    <w:p w:rsidR="00A82C54" w:rsidRDefault="00A82C54" w:rsidP="00A82C54">
      <w:pPr>
        <w:pStyle w:val="PargrafodaLista"/>
        <w:numPr>
          <w:ilvl w:val="0"/>
          <w:numId w:val="36"/>
        </w:numPr>
        <w:tabs>
          <w:tab w:val="left" w:pos="851"/>
        </w:tabs>
        <w:spacing w:line="276" w:lineRule="auto"/>
        <w:ind w:left="851" w:hanging="851"/>
        <w:jc w:val="both"/>
        <w:rPr>
          <w:rFonts w:ascii="Arial" w:hAnsi="Arial" w:cs="Arial"/>
          <w:b/>
        </w:rPr>
      </w:pPr>
      <w:r>
        <w:rPr>
          <w:rFonts w:ascii="Arial" w:hAnsi="Arial" w:cs="Arial"/>
          <w:b/>
        </w:rPr>
        <w:t>DAS PROIBIÇÕES</w:t>
      </w:r>
    </w:p>
    <w:p w:rsidR="00A82C54" w:rsidRDefault="00A82C54" w:rsidP="00A82C54">
      <w:pPr>
        <w:tabs>
          <w:tab w:val="left" w:pos="851"/>
        </w:tabs>
        <w:ind w:left="851"/>
        <w:jc w:val="both"/>
        <w:rPr>
          <w:rFonts w:ascii="Arial" w:hAnsi="Arial" w:cs="Arial"/>
        </w:rPr>
      </w:pPr>
      <w:r>
        <w:rPr>
          <w:rFonts w:ascii="Arial" w:hAnsi="Arial" w:cs="Arial"/>
        </w:rPr>
        <w:t xml:space="preserve">Fica </w:t>
      </w:r>
      <w:r w:rsidRPr="00F60582">
        <w:rPr>
          <w:rFonts w:ascii="Arial" w:hAnsi="Arial" w:cs="Arial"/>
        </w:rPr>
        <w:t xml:space="preserve">proibido à ENTIDADE: </w:t>
      </w:r>
    </w:p>
    <w:p w:rsidR="00A82C54"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F60582">
        <w:rPr>
          <w:rFonts w:ascii="Arial" w:hAnsi="Arial" w:cs="Arial"/>
        </w:rPr>
        <w:t>a redistribuição dos recursos recebidos a outras entidades, congêneres ou não</w:t>
      </w:r>
      <w:r>
        <w:rPr>
          <w:rFonts w:ascii="Arial" w:hAnsi="Arial" w:cs="Arial"/>
        </w:rPr>
        <w:t>, sem a permissão de atuação em rede</w:t>
      </w:r>
      <w:r w:rsidRPr="00F60582">
        <w:rPr>
          <w:rFonts w:ascii="Arial" w:hAnsi="Arial" w:cs="Arial"/>
        </w:rPr>
        <w:t>;</w:t>
      </w:r>
    </w:p>
    <w:p w:rsidR="00A82C54" w:rsidRPr="00990F9D"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990F9D">
        <w:rPr>
          <w:rFonts w:ascii="Arial" w:hAnsi="Arial" w:cs="Arial"/>
        </w:rPr>
        <w:t>deixar</w:t>
      </w:r>
      <w:r w:rsidRPr="00F60582">
        <w:rPr>
          <w:rFonts w:ascii="Arial" w:hAnsi="Arial" w:cs="Arial"/>
        </w:rPr>
        <w:t xml:space="preserve"> de </w:t>
      </w:r>
      <w:r w:rsidRPr="00990F9D">
        <w:rPr>
          <w:rFonts w:ascii="Arial" w:hAnsi="Arial" w:cs="Arial"/>
        </w:rPr>
        <w:t>aplicar nas atividades-fim, ao menos 80% de sua receita total;</w:t>
      </w:r>
    </w:p>
    <w:p w:rsidR="00A82C54" w:rsidRPr="00990F9D"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990F9D">
        <w:rPr>
          <w:rFonts w:ascii="Arial" w:hAnsi="Arial" w:cs="Arial"/>
        </w:rPr>
        <w:t xml:space="preserve">integrar dirigentes que também sejam agentes políticos do governo concedente; </w:t>
      </w:r>
    </w:p>
    <w:p w:rsidR="00A82C54"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990F9D">
        <w:rPr>
          <w:rFonts w:ascii="Arial" w:hAnsi="Arial" w:cs="Arial"/>
        </w:rPr>
        <w:t>realizar despesas e pagamentos</w:t>
      </w:r>
      <w:r w:rsidRPr="00F60582">
        <w:rPr>
          <w:rFonts w:ascii="Arial" w:hAnsi="Arial" w:cs="Arial"/>
        </w:rPr>
        <w:t xml:space="preserve"> fora da vigê</w:t>
      </w:r>
      <w:r>
        <w:rPr>
          <w:rFonts w:ascii="Arial" w:hAnsi="Arial" w:cs="Arial"/>
        </w:rPr>
        <w:t>ncia deste TERMO DE COLABORAÇÃO</w:t>
      </w:r>
      <w:r w:rsidRPr="00F60582">
        <w:rPr>
          <w:rFonts w:ascii="Arial" w:hAnsi="Arial" w:cs="Arial"/>
        </w:rPr>
        <w:t xml:space="preserve">; </w:t>
      </w:r>
    </w:p>
    <w:p w:rsidR="00A82C54"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F60582">
        <w:rPr>
          <w:rFonts w:ascii="Arial" w:hAnsi="Arial" w:cs="Arial"/>
        </w:rPr>
        <w:t>utilizar recursos para finalidade diferente da prevista e despesas a título de taxa de administração;</w:t>
      </w:r>
    </w:p>
    <w:p w:rsidR="00A82C54" w:rsidRPr="00F60582"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F60582">
        <w:rPr>
          <w:rFonts w:ascii="Arial" w:hAnsi="Arial" w:cs="Arial"/>
        </w:rPr>
        <w:t>utilizar recursos em pagamento de despesas diversas, não compatíveis com</w:t>
      </w:r>
      <w:r>
        <w:rPr>
          <w:rFonts w:ascii="Arial" w:hAnsi="Arial" w:cs="Arial"/>
        </w:rPr>
        <w:t xml:space="preserve"> o objeto deste TERMO DE COLABORAÇÃO</w:t>
      </w:r>
      <w:r w:rsidRPr="00F60582">
        <w:rPr>
          <w:rFonts w:ascii="Arial" w:hAnsi="Arial" w:cs="Arial"/>
        </w:rPr>
        <w:t>;</w:t>
      </w:r>
    </w:p>
    <w:p w:rsidR="00A82C54"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F60582">
        <w:rPr>
          <w:rFonts w:ascii="Arial" w:hAnsi="Arial" w:cs="Arial"/>
        </w:rPr>
        <w:t>executar pagamento antecipado a f</w:t>
      </w:r>
      <w:r>
        <w:rPr>
          <w:rFonts w:ascii="Arial" w:hAnsi="Arial" w:cs="Arial"/>
        </w:rPr>
        <w:t>ornecedores de bens e serviços;</w:t>
      </w:r>
    </w:p>
    <w:p w:rsidR="00A82C54"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F60582">
        <w:rPr>
          <w:rFonts w:ascii="Arial" w:hAnsi="Arial" w:cs="Arial"/>
        </w:rPr>
        <w:lastRenderedPageBreak/>
        <w:t>transferir recursos da conta corrente específica para outras contas bancárias;</w:t>
      </w:r>
    </w:p>
    <w:p w:rsidR="00A82C54" w:rsidRDefault="00A82C54" w:rsidP="00A82C54">
      <w:pPr>
        <w:pStyle w:val="PargrafodaLista"/>
        <w:numPr>
          <w:ilvl w:val="0"/>
          <w:numId w:val="34"/>
        </w:numPr>
        <w:tabs>
          <w:tab w:val="left" w:pos="851"/>
        </w:tabs>
        <w:spacing w:line="276" w:lineRule="auto"/>
        <w:ind w:left="851" w:hanging="851"/>
        <w:jc w:val="both"/>
        <w:rPr>
          <w:rFonts w:ascii="Arial" w:hAnsi="Arial" w:cs="Arial"/>
        </w:rPr>
      </w:pPr>
      <w:r w:rsidRPr="00F60582">
        <w:rPr>
          <w:rFonts w:ascii="Arial" w:hAnsi="Arial" w:cs="Arial"/>
        </w:rPr>
        <w:t>retirar recursos da conta específica para outras finalidad</w:t>
      </w:r>
      <w:r>
        <w:rPr>
          <w:rFonts w:ascii="Arial" w:hAnsi="Arial" w:cs="Arial"/>
        </w:rPr>
        <w:t>es com posterior ressarcimento;</w:t>
      </w:r>
    </w:p>
    <w:p w:rsidR="00A82C54" w:rsidRDefault="00A82C54" w:rsidP="00A82C54">
      <w:pPr>
        <w:pStyle w:val="PargrafodaLista"/>
        <w:numPr>
          <w:ilvl w:val="0"/>
          <w:numId w:val="34"/>
        </w:numPr>
        <w:tabs>
          <w:tab w:val="left" w:pos="851"/>
        </w:tabs>
        <w:spacing w:line="276" w:lineRule="auto"/>
        <w:ind w:left="851" w:hanging="851"/>
        <w:jc w:val="both"/>
        <w:rPr>
          <w:rFonts w:ascii="Arial" w:hAnsi="Arial" w:cs="Arial"/>
        </w:rPr>
      </w:pPr>
      <w:r>
        <w:rPr>
          <w:rFonts w:ascii="Arial" w:hAnsi="Arial" w:cs="Arial"/>
        </w:rPr>
        <w:t>r</w:t>
      </w:r>
      <w:r w:rsidRPr="00F60582">
        <w:rPr>
          <w:rFonts w:ascii="Arial" w:hAnsi="Arial" w:cs="Arial"/>
        </w:rPr>
        <w:t xml:space="preserve">ealizar despesas com: </w:t>
      </w:r>
    </w:p>
    <w:p w:rsidR="00A82C54" w:rsidRDefault="00A82C54" w:rsidP="00A82C54">
      <w:pPr>
        <w:pStyle w:val="PargrafodaLista"/>
        <w:numPr>
          <w:ilvl w:val="1"/>
          <w:numId w:val="34"/>
        </w:numPr>
        <w:tabs>
          <w:tab w:val="left" w:pos="1418"/>
        </w:tabs>
        <w:spacing w:line="276" w:lineRule="auto"/>
        <w:ind w:hanging="589"/>
        <w:jc w:val="both"/>
        <w:rPr>
          <w:rFonts w:ascii="Arial" w:hAnsi="Arial" w:cs="Arial"/>
        </w:rPr>
      </w:pPr>
      <w:r>
        <w:rPr>
          <w:rFonts w:ascii="Arial" w:hAnsi="Arial" w:cs="Arial"/>
        </w:rPr>
        <w:t>m</w:t>
      </w:r>
      <w:r w:rsidRPr="00F60582">
        <w:rPr>
          <w:rFonts w:ascii="Arial" w:hAnsi="Arial" w:cs="Arial"/>
        </w:rPr>
        <w:t>ultas, juros ou correção monetária, inclusive referentes a pagamentos ou a recolhimentos fora dos prazos, salvo se decorrentes de atrasos da administração pública na liberação de recursos financeiros, bem como verbas indenizatórias;</w:t>
      </w:r>
    </w:p>
    <w:p w:rsidR="00A82C54" w:rsidRDefault="00A82C54" w:rsidP="00A82C54">
      <w:pPr>
        <w:pStyle w:val="PargrafodaLista"/>
        <w:numPr>
          <w:ilvl w:val="1"/>
          <w:numId w:val="34"/>
        </w:numPr>
        <w:tabs>
          <w:tab w:val="left" w:pos="1418"/>
        </w:tabs>
        <w:spacing w:line="276" w:lineRule="auto"/>
        <w:ind w:hanging="589"/>
        <w:jc w:val="both"/>
        <w:rPr>
          <w:rFonts w:ascii="Arial" w:hAnsi="Arial" w:cs="Arial"/>
        </w:rPr>
      </w:pPr>
      <w:r>
        <w:rPr>
          <w:rFonts w:ascii="Arial" w:hAnsi="Arial" w:cs="Arial"/>
        </w:rPr>
        <w:t>p</w:t>
      </w:r>
      <w:r w:rsidRPr="00F60582">
        <w:rPr>
          <w:rFonts w:ascii="Arial" w:hAnsi="Arial" w:cs="Arial"/>
        </w:rPr>
        <w:t>ublicidade, salvo as previstas no plano de trabalho e diretamente vinculadas ao objeto da parceria, de caráter educativo, informativo ou de orientação social, das quais não constem nomes, símbolos ou imagens que</w:t>
      </w:r>
      <w:r>
        <w:rPr>
          <w:rFonts w:ascii="Arial" w:hAnsi="Arial" w:cs="Arial"/>
        </w:rPr>
        <w:t xml:space="preserve"> caracterizem promoção pessoal;</w:t>
      </w:r>
    </w:p>
    <w:p w:rsidR="00A82C54" w:rsidRDefault="00A82C54" w:rsidP="00A82C54">
      <w:pPr>
        <w:pStyle w:val="PargrafodaLista"/>
        <w:numPr>
          <w:ilvl w:val="1"/>
          <w:numId w:val="34"/>
        </w:numPr>
        <w:tabs>
          <w:tab w:val="left" w:pos="1418"/>
        </w:tabs>
        <w:spacing w:line="276" w:lineRule="auto"/>
        <w:ind w:hanging="589"/>
        <w:jc w:val="both"/>
        <w:rPr>
          <w:rFonts w:ascii="Arial" w:hAnsi="Arial" w:cs="Arial"/>
        </w:rPr>
      </w:pPr>
      <w:r>
        <w:rPr>
          <w:rFonts w:ascii="Arial" w:hAnsi="Arial" w:cs="Arial"/>
        </w:rPr>
        <w:t>p</w:t>
      </w:r>
      <w:r w:rsidRPr="00F60582">
        <w:rPr>
          <w:rFonts w:ascii="Arial" w:hAnsi="Arial" w:cs="Arial"/>
        </w:rPr>
        <w:t>agamento de pessoal contratado pela organização da sociedade civil que não atendam às exigências do art. 46 da Lei 13019/2014;</w:t>
      </w:r>
    </w:p>
    <w:p w:rsidR="00A82C54" w:rsidRDefault="00A82C54" w:rsidP="00A82C54">
      <w:pPr>
        <w:pStyle w:val="PargrafodaLista"/>
        <w:numPr>
          <w:ilvl w:val="1"/>
          <w:numId w:val="34"/>
        </w:numPr>
        <w:tabs>
          <w:tab w:val="left" w:pos="1418"/>
        </w:tabs>
        <w:spacing w:line="276" w:lineRule="auto"/>
        <w:ind w:hanging="589"/>
        <w:jc w:val="both"/>
        <w:rPr>
          <w:rFonts w:ascii="Arial" w:hAnsi="Arial" w:cs="Arial"/>
        </w:rPr>
      </w:pPr>
      <w:r>
        <w:rPr>
          <w:rFonts w:ascii="Arial" w:hAnsi="Arial" w:cs="Arial"/>
        </w:rPr>
        <w:t>o</w:t>
      </w:r>
      <w:r w:rsidRPr="00F60582">
        <w:rPr>
          <w:rFonts w:ascii="Arial" w:hAnsi="Arial" w:cs="Arial"/>
        </w:rPr>
        <w:t>bras que caracterizem a ampliação de área construída ou a instalação de novas estruturas físicas;</w:t>
      </w:r>
    </w:p>
    <w:p w:rsidR="00A82C54" w:rsidRPr="00F60582" w:rsidRDefault="00A82C54" w:rsidP="00A82C54">
      <w:pPr>
        <w:pStyle w:val="PargrafodaLista"/>
        <w:numPr>
          <w:ilvl w:val="1"/>
          <w:numId w:val="34"/>
        </w:numPr>
        <w:tabs>
          <w:tab w:val="left" w:pos="1418"/>
        </w:tabs>
        <w:spacing w:line="276" w:lineRule="auto"/>
        <w:ind w:hanging="589"/>
        <w:jc w:val="both"/>
        <w:rPr>
          <w:rFonts w:ascii="Arial" w:hAnsi="Arial" w:cs="Arial"/>
        </w:rPr>
      </w:pPr>
      <w:r w:rsidRPr="00F60582">
        <w:rPr>
          <w:rFonts w:ascii="Arial" w:hAnsi="Arial" w:cs="Arial"/>
        </w:rPr>
        <w:t>pagamento de despesa bancária;</w:t>
      </w:r>
    </w:p>
    <w:p w:rsidR="00A82C54" w:rsidRPr="006762F1" w:rsidRDefault="00A82C54" w:rsidP="00A82C54">
      <w:pPr>
        <w:tabs>
          <w:tab w:val="left" w:pos="2079"/>
        </w:tabs>
        <w:jc w:val="both"/>
        <w:rPr>
          <w:rFonts w:ascii="Arial" w:hAnsi="Arial" w:cs="Arial"/>
          <w:b/>
        </w:rPr>
      </w:pPr>
    </w:p>
    <w:p w:rsidR="00A82C54" w:rsidRDefault="00A82C54" w:rsidP="00A82C54">
      <w:pPr>
        <w:pStyle w:val="PargrafodaLista"/>
        <w:numPr>
          <w:ilvl w:val="0"/>
          <w:numId w:val="36"/>
        </w:numPr>
        <w:tabs>
          <w:tab w:val="left" w:pos="851"/>
        </w:tabs>
        <w:spacing w:line="276" w:lineRule="auto"/>
        <w:ind w:left="851" w:hanging="851"/>
        <w:jc w:val="both"/>
        <w:rPr>
          <w:rFonts w:ascii="Arial" w:hAnsi="Arial" w:cs="Arial"/>
          <w:b/>
        </w:rPr>
      </w:pPr>
      <w:r w:rsidRPr="005653B4">
        <w:rPr>
          <w:rFonts w:ascii="Arial" w:hAnsi="Arial" w:cs="Arial"/>
          <w:b/>
        </w:rPr>
        <w:t>DAS SANÇÕES</w:t>
      </w:r>
      <w:r>
        <w:rPr>
          <w:rFonts w:ascii="Arial" w:hAnsi="Arial" w:cs="Arial"/>
          <w:b/>
        </w:rPr>
        <w:t xml:space="preserve"> ADMINISTRATIVAS À ENTIDADE</w:t>
      </w:r>
    </w:p>
    <w:p w:rsidR="00A82C54" w:rsidRPr="005653B4" w:rsidRDefault="00A82C54" w:rsidP="00A82C54">
      <w:pPr>
        <w:pStyle w:val="PargrafodaLista"/>
        <w:numPr>
          <w:ilvl w:val="1"/>
          <w:numId w:val="36"/>
        </w:numPr>
        <w:tabs>
          <w:tab w:val="left" w:pos="851"/>
        </w:tabs>
        <w:spacing w:line="276" w:lineRule="auto"/>
        <w:ind w:left="851" w:hanging="851"/>
        <w:jc w:val="both"/>
        <w:rPr>
          <w:rFonts w:ascii="Arial" w:hAnsi="Arial" w:cs="Arial"/>
          <w:b/>
        </w:rPr>
      </w:pPr>
      <w:r w:rsidRPr="005653B4">
        <w:rPr>
          <w:rFonts w:ascii="Arial" w:hAnsi="Arial" w:cs="Arial"/>
          <w:color w:val="000000"/>
        </w:rPr>
        <w:t xml:space="preserve">Pela execução da parceria em desacordo com o Plano de Trabalho e com as normas da Lei 13.019/2014 e da legislação específica, a administração pública poderá, garantida a prévia defesa, aplicar à ENTIDADE as seguintes sanções: (art. 73, Lei Federal 13.019/2014 e suas alterações) </w:t>
      </w:r>
      <w:bookmarkStart w:id="21" w:name="art73i"/>
      <w:bookmarkEnd w:id="21"/>
    </w:p>
    <w:p w:rsidR="00A82C54" w:rsidRDefault="00A82C54" w:rsidP="00A82C54">
      <w:pPr>
        <w:pStyle w:val="PargrafodaLista"/>
        <w:numPr>
          <w:ilvl w:val="0"/>
          <w:numId w:val="28"/>
        </w:numPr>
        <w:spacing w:line="276" w:lineRule="auto"/>
        <w:ind w:left="1560" w:hanging="426"/>
        <w:jc w:val="both"/>
        <w:rPr>
          <w:rFonts w:ascii="Arial" w:hAnsi="Arial" w:cs="Arial"/>
          <w:color w:val="000000"/>
        </w:rPr>
      </w:pPr>
      <w:r w:rsidRPr="0091125D">
        <w:rPr>
          <w:rFonts w:ascii="Arial" w:hAnsi="Arial" w:cs="Arial"/>
          <w:color w:val="000000"/>
        </w:rPr>
        <w:t>advertência;</w:t>
      </w:r>
      <w:bookmarkStart w:id="22" w:name="art73ii"/>
      <w:bookmarkStart w:id="23" w:name="art73ii."/>
      <w:bookmarkEnd w:id="22"/>
      <w:bookmarkEnd w:id="23"/>
    </w:p>
    <w:p w:rsidR="00A82C54" w:rsidRDefault="00A82C54" w:rsidP="00A82C54">
      <w:pPr>
        <w:pStyle w:val="PargrafodaLista"/>
        <w:numPr>
          <w:ilvl w:val="0"/>
          <w:numId w:val="28"/>
        </w:numPr>
        <w:spacing w:line="276" w:lineRule="auto"/>
        <w:ind w:left="1560" w:hanging="426"/>
        <w:jc w:val="both"/>
        <w:rPr>
          <w:rFonts w:ascii="Arial" w:hAnsi="Arial" w:cs="Arial"/>
          <w:color w:val="000000"/>
        </w:rPr>
      </w:pPr>
      <w:r w:rsidRPr="0091125D">
        <w:rPr>
          <w:rFonts w:ascii="Arial" w:hAnsi="Arial" w:cs="Arial"/>
          <w:color w:val="000000"/>
        </w:rPr>
        <w:t>suspensão temporária da participação em chamamento público e impedimento de celebrar parceria ou contrato com órgãos e entidades da esfera de governo da administração pública sancionadora, por prazo não superior a dois anos;</w:t>
      </w:r>
      <w:bookmarkStart w:id="24" w:name="art73iii"/>
      <w:bookmarkEnd w:id="24"/>
    </w:p>
    <w:p w:rsidR="00A82C54" w:rsidRDefault="00A82C54" w:rsidP="00A82C54">
      <w:pPr>
        <w:pStyle w:val="PargrafodaLista"/>
        <w:numPr>
          <w:ilvl w:val="0"/>
          <w:numId w:val="28"/>
        </w:numPr>
        <w:spacing w:line="276" w:lineRule="auto"/>
        <w:ind w:left="1560" w:hanging="426"/>
        <w:jc w:val="both"/>
        <w:rPr>
          <w:rFonts w:ascii="Arial" w:hAnsi="Arial" w:cs="Arial"/>
          <w:color w:val="000000"/>
        </w:rPr>
      </w:pPr>
      <w:r w:rsidRPr="0091125D">
        <w:rPr>
          <w:rFonts w:ascii="Arial" w:hAnsi="Arial" w:cs="Arial"/>
          <w:color w:val="000000"/>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w:t>
      </w:r>
      <w:r w:rsidRPr="0091125D">
        <w:rPr>
          <w:rFonts w:ascii="Arial" w:hAnsi="Arial" w:cs="Arial"/>
          <w:color w:val="000000"/>
        </w:rPr>
        <w:lastRenderedPageBreak/>
        <w:t>sociedade civil ressarcir a administração pública pelos prejuízos resultantes e após decorrido o prazo da sanção aplicada com base no inciso II. </w:t>
      </w:r>
    </w:p>
    <w:p w:rsidR="00A82C54" w:rsidRDefault="00A82C54" w:rsidP="00A82C54">
      <w:pPr>
        <w:pStyle w:val="PargrafodaLista"/>
        <w:numPr>
          <w:ilvl w:val="1"/>
          <w:numId w:val="36"/>
        </w:numPr>
        <w:spacing w:line="276" w:lineRule="auto"/>
        <w:jc w:val="both"/>
        <w:rPr>
          <w:rFonts w:ascii="Arial" w:hAnsi="Arial" w:cs="Arial"/>
          <w:color w:val="000000"/>
        </w:rPr>
      </w:pPr>
      <w:r w:rsidRPr="005653B4">
        <w:rPr>
          <w:rFonts w:ascii="Arial" w:hAnsi="Arial" w:cs="Arial"/>
          <w:color w:val="000000"/>
        </w:rPr>
        <w:t xml:space="preserve">As sanções estabelecidas nos incisos II e III </w:t>
      </w:r>
      <w:r w:rsidRPr="00F05B5E">
        <w:rPr>
          <w:rFonts w:ascii="Arial" w:hAnsi="Arial" w:cs="Arial"/>
          <w:color w:val="000000"/>
        </w:rPr>
        <w:t xml:space="preserve">do item 24.1 </w:t>
      </w:r>
      <w:r w:rsidRPr="005653B4">
        <w:rPr>
          <w:rFonts w:ascii="Arial" w:hAnsi="Arial" w:cs="Arial"/>
          <w:color w:val="000000"/>
        </w:rPr>
        <w:t>são de competência exclusiva do Prefeito Municipal, facultada a defesa do interessado no respectivo processo, no prazo de dez dias da abertura de vista, podendo a reabilitação ser requerida após dois anos de aplicação da penalidade.</w:t>
      </w:r>
    </w:p>
    <w:p w:rsidR="00A82C54" w:rsidRDefault="00A82C54" w:rsidP="00A82C54">
      <w:pPr>
        <w:pStyle w:val="PargrafodaLista"/>
        <w:numPr>
          <w:ilvl w:val="1"/>
          <w:numId w:val="36"/>
        </w:numPr>
        <w:spacing w:line="276" w:lineRule="auto"/>
        <w:jc w:val="both"/>
        <w:rPr>
          <w:rFonts w:ascii="Arial" w:hAnsi="Arial" w:cs="Arial"/>
          <w:color w:val="000000"/>
        </w:rPr>
      </w:pPr>
      <w:r w:rsidRPr="005653B4">
        <w:rPr>
          <w:rFonts w:ascii="Arial" w:hAnsi="Arial" w:cs="Arial"/>
          <w:color w:val="000000"/>
        </w:rPr>
        <w:t>Prescreve em cinco anos, contados a partir da data da apresentação da prestação de contas, a aplicação de penalidade decorrente de infração relacionada à execução da parceria.</w:t>
      </w:r>
    </w:p>
    <w:p w:rsidR="00A82C54" w:rsidRPr="005653B4" w:rsidRDefault="00A82C54" w:rsidP="00A82C54">
      <w:pPr>
        <w:pStyle w:val="PargrafodaLista"/>
        <w:numPr>
          <w:ilvl w:val="1"/>
          <w:numId w:val="36"/>
        </w:numPr>
        <w:spacing w:line="276" w:lineRule="auto"/>
        <w:jc w:val="both"/>
        <w:rPr>
          <w:rFonts w:ascii="Arial" w:hAnsi="Arial" w:cs="Arial"/>
          <w:color w:val="000000"/>
        </w:rPr>
      </w:pPr>
      <w:r w:rsidRPr="005653B4">
        <w:rPr>
          <w:rFonts w:ascii="Arial" w:hAnsi="Arial" w:cs="Arial"/>
          <w:color w:val="000000"/>
        </w:rPr>
        <w:t>A prescrição será interrompida com a edição de ato administrativo voltado à apuração da infração.</w:t>
      </w:r>
    </w:p>
    <w:p w:rsidR="00A82C54" w:rsidRPr="006762F1" w:rsidRDefault="00A82C54" w:rsidP="00A82C54">
      <w:pPr>
        <w:tabs>
          <w:tab w:val="left" w:pos="2079"/>
        </w:tabs>
        <w:jc w:val="both"/>
        <w:rPr>
          <w:rFonts w:ascii="Arial" w:hAnsi="Arial" w:cs="Arial"/>
          <w:b/>
        </w:rPr>
      </w:pPr>
    </w:p>
    <w:p w:rsidR="00A82C54" w:rsidRPr="005653B4" w:rsidRDefault="00A82C54" w:rsidP="00A82C54">
      <w:pPr>
        <w:pStyle w:val="PargrafodaLista"/>
        <w:numPr>
          <w:ilvl w:val="0"/>
          <w:numId w:val="36"/>
        </w:numPr>
        <w:tabs>
          <w:tab w:val="left" w:pos="567"/>
        </w:tabs>
        <w:spacing w:line="276" w:lineRule="auto"/>
        <w:ind w:left="567" w:hanging="567"/>
        <w:jc w:val="both"/>
        <w:rPr>
          <w:rFonts w:ascii="Arial" w:hAnsi="Arial" w:cs="Arial"/>
          <w:b/>
        </w:rPr>
      </w:pPr>
      <w:r>
        <w:rPr>
          <w:rFonts w:ascii="Arial" w:hAnsi="Arial" w:cs="Arial"/>
          <w:b/>
        </w:rPr>
        <w:t xml:space="preserve"> </w:t>
      </w:r>
      <w:r w:rsidRPr="005653B4">
        <w:rPr>
          <w:rFonts w:ascii="Arial" w:hAnsi="Arial" w:cs="Arial"/>
          <w:b/>
        </w:rPr>
        <w:t>DA ALTERAÇÃO E RECISÃO</w:t>
      </w:r>
    </w:p>
    <w:p w:rsidR="00A82C54" w:rsidRPr="005653B4" w:rsidRDefault="00A82C54" w:rsidP="00A82C54">
      <w:pPr>
        <w:pStyle w:val="PargrafodaLista"/>
        <w:numPr>
          <w:ilvl w:val="1"/>
          <w:numId w:val="36"/>
        </w:numPr>
        <w:spacing w:line="276" w:lineRule="auto"/>
        <w:jc w:val="both"/>
        <w:rPr>
          <w:rFonts w:ascii="Arial" w:hAnsi="Arial" w:cs="Arial"/>
          <w:color w:val="000000"/>
        </w:rPr>
      </w:pPr>
      <w:r w:rsidRPr="005653B4">
        <w:rPr>
          <w:rFonts w:ascii="Arial" w:hAnsi="Arial" w:cs="Arial"/>
          <w:color w:val="000000"/>
        </w:rPr>
        <w:t>A administração pública municipal, através do órgão responsável poderá autorizar ou propor alterações do Termo de Colaboração e do Plano de Trabalho (art. 42, inciso VI, e art. 57, Lei Federal 13.019/2014 e suas alterações), após, respectivamente, solicitação fundamentada da organização da sociedade civil ou sua anuência, desde que não haja alterações de seu objeto, e que o período total da vigência não exceda cinco anos, na seguinte forma: (arts. 21 e 43, Decreto 8.726/2016)</w:t>
      </w:r>
    </w:p>
    <w:p w:rsidR="00A82C54" w:rsidRPr="00671044" w:rsidRDefault="00A82C54" w:rsidP="00A82C54">
      <w:pPr>
        <w:pStyle w:val="PargrafodaLista"/>
        <w:numPr>
          <w:ilvl w:val="2"/>
          <w:numId w:val="8"/>
        </w:numPr>
        <w:spacing w:line="276" w:lineRule="auto"/>
        <w:ind w:left="1418" w:hanging="425"/>
        <w:jc w:val="both"/>
        <w:rPr>
          <w:rFonts w:ascii="Arial" w:hAnsi="Arial" w:cs="Arial"/>
          <w:color w:val="000000"/>
        </w:rPr>
      </w:pPr>
      <w:r w:rsidRPr="00671044">
        <w:rPr>
          <w:rFonts w:ascii="Arial" w:hAnsi="Arial" w:cs="Arial"/>
          <w:color w:val="000000"/>
        </w:rPr>
        <w:t>Por termo aditivo à parceria para:</w:t>
      </w:r>
    </w:p>
    <w:p w:rsidR="00A82C54" w:rsidRPr="00671044" w:rsidRDefault="00A82C54" w:rsidP="00A82C54">
      <w:pPr>
        <w:pStyle w:val="PargrafodaLista"/>
        <w:numPr>
          <w:ilvl w:val="1"/>
          <w:numId w:val="29"/>
        </w:numPr>
        <w:spacing w:line="276" w:lineRule="auto"/>
        <w:ind w:left="2127" w:hanging="426"/>
        <w:jc w:val="both"/>
        <w:rPr>
          <w:rFonts w:ascii="Arial" w:hAnsi="Arial" w:cs="Arial"/>
          <w:color w:val="000000"/>
        </w:rPr>
      </w:pPr>
      <w:r w:rsidRPr="00671044">
        <w:rPr>
          <w:rFonts w:ascii="Arial" w:hAnsi="Arial" w:cs="Arial"/>
          <w:color w:val="000000"/>
        </w:rPr>
        <w:t>Ampliação de até 30% (trinta por cento) do valor global;</w:t>
      </w:r>
    </w:p>
    <w:p w:rsidR="00A82C54" w:rsidRPr="00671044" w:rsidRDefault="00A82C54" w:rsidP="00A82C54">
      <w:pPr>
        <w:pStyle w:val="PargrafodaLista"/>
        <w:numPr>
          <w:ilvl w:val="1"/>
          <w:numId w:val="29"/>
        </w:numPr>
        <w:spacing w:line="276" w:lineRule="auto"/>
        <w:ind w:left="2127" w:hanging="426"/>
        <w:jc w:val="both"/>
        <w:rPr>
          <w:rFonts w:ascii="Arial" w:hAnsi="Arial" w:cs="Arial"/>
          <w:color w:val="000000"/>
        </w:rPr>
      </w:pPr>
      <w:r w:rsidRPr="00671044">
        <w:rPr>
          <w:rFonts w:ascii="Arial" w:hAnsi="Arial" w:cs="Arial"/>
          <w:color w:val="000000"/>
        </w:rPr>
        <w:t>Redução do valor global, sem limitações do montante;</w:t>
      </w:r>
    </w:p>
    <w:p w:rsidR="00A82C54" w:rsidRPr="00671044" w:rsidRDefault="00A82C54" w:rsidP="00A82C54">
      <w:pPr>
        <w:pStyle w:val="PargrafodaLista"/>
        <w:numPr>
          <w:ilvl w:val="1"/>
          <w:numId w:val="29"/>
        </w:numPr>
        <w:spacing w:line="276" w:lineRule="auto"/>
        <w:ind w:left="2127" w:hanging="426"/>
        <w:jc w:val="both"/>
        <w:rPr>
          <w:rFonts w:ascii="Arial" w:hAnsi="Arial" w:cs="Arial"/>
          <w:color w:val="000000"/>
        </w:rPr>
      </w:pPr>
      <w:r w:rsidRPr="00671044">
        <w:rPr>
          <w:rFonts w:ascii="Arial" w:hAnsi="Arial" w:cs="Arial"/>
          <w:color w:val="000000"/>
        </w:rPr>
        <w:t>Prorrogação da vigência, observados os limites do item 18.1, ou</w:t>
      </w:r>
    </w:p>
    <w:p w:rsidR="00A82C54" w:rsidRPr="00671044" w:rsidRDefault="00A82C54" w:rsidP="00A82C54">
      <w:pPr>
        <w:pStyle w:val="PargrafodaLista"/>
        <w:numPr>
          <w:ilvl w:val="1"/>
          <w:numId w:val="29"/>
        </w:numPr>
        <w:spacing w:line="276" w:lineRule="auto"/>
        <w:ind w:left="2127" w:hanging="426"/>
        <w:jc w:val="both"/>
        <w:rPr>
          <w:rFonts w:ascii="Arial" w:hAnsi="Arial" w:cs="Arial"/>
          <w:color w:val="000000"/>
        </w:rPr>
      </w:pPr>
      <w:r w:rsidRPr="00671044">
        <w:rPr>
          <w:rFonts w:ascii="Arial" w:hAnsi="Arial" w:cs="Arial"/>
          <w:color w:val="000000"/>
        </w:rPr>
        <w:t>Alterações da destinação dos bens remanescentes; ou</w:t>
      </w:r>
    </w:p>
    <w:p w:rsidR="00A82C54" w:rsidRPr="00671044" w:rsidRDefault="00A82C54" w:rsidP="00A82C54">
      <w:pPr>
        <w:pStyle w:val="PargrafodaLista"/>
        <w:numPr>
          <w:ilvl w:val="0"/>
          <w:numId w:val="9"/>
        </w:numPr>
        <w:spacing w:line="276" w:lineRule="auto"/>
        <w:ind w:left="1418" w:hanging="425"/>
        <w:jc w:val="both"/>
        <w:rPr>
          <w:rFonts w:ascii="Arial" w:hAnsi="Arial" w:cs="Arial"/>
          <w:color w:val="000000"/>
        </w:rPr>
      </w:pPr>
      <w:r w:rsidRPr="00671044">
        <w:rPr>
          <w:rFonts w:ascii="Arial" w:hAnsi="Arial" w:cs="Arial"/>
          <w:color w:val="000000"/>
        </w:rPr>
        <w:t>Por certidão de apostilamento (ato separado juntado ao Termo de Colaboração), nas demais hipóteses de alterações, tais como:</w:t>
      </w:r>
    </w:p>
    <w:p w:rsidR="00A82C54" w:rsidRPr="00671044" w:rsidRDefault="00A82C54" w:rsidP="00A82C54">
      <w:pPr>
        <w:pStyle w:val="PargrafodaLista"/>
        <w:numPr>
          <w:ilvl w:val="1"/>
          <w:numId w:val="9"/>
        </w:numPr>
        <w:spacing w:line="276" w:lineRule="auto"/>
        <w:ind w:left="2127" w:hanging="426"/>
        <w:jc w:val="both"/>
        <w:rPr>
          <w:rFonts w:ascii="Arial" w:hAnsi="Arial" w:cs="Arial"/>
        </w:rPr>
      </w:pPr>
      <w:r w:rsidRPr="00671044">
        <w:rPr>
          <w:rFonts w:ascii="Arial" w:hAnsi="Arial" w:cs="Arial"/>
        </w:rPr>
        <w:t>Utilização de rendimentos de aplicações financeiras ou de saldos porventura existentes antes do término da execução da parceria;</w:t>
      </w:r>
    </w:p>
    <w:p w:rsidR="00A82C54" w:rsidRPr="00671044" w:rsidRDefault="00A82C54" w:rsidP="00A82C54">
      <w:pPr>
        <w:pStyle w:val="PargrafodaLista"/>
        <w:numPr>
          <w:ilvl w:val="1"/>
          <w:numId w:val="9"/>
        </w:numPr>
        <w:spacing w:line="276" w:lineRule="auto"/>
        <w:ind w:left="2127" w:hanging="426"/>
        <w:jc w:val="both"/>
        <w:rPr>
          <w:rFonts w:ascii="Arial" w:hAnsi="Arial" w:cs="Arial"/>
        </w:rPr>
      </w:pPr>
      <w:r w:rsidRPr="00671044">
        <w:rPr>
          <w:rFonts w:ascii="Arial" w:hAnsi="Arial" w:cs="Arial"/>
        </w:rPr>
        <w:t>ajustes da execução do objeto da parceria no plano de trabalho; ou</w:t>
      </w:r>
    </w:p>
    <w:p w:rsidR="00A82C54" w:rsidRPr="00671044" w:rsidRDefault="00A82C54" w:rsidP="00A82C54">
      <w:pPr>
        <w:pStyle w:val="PargrafodaLista"/>
        <w:numPr>
          <w:ilvl w:val="1"/>
          <w:numId w:val="9"/>
        </w:numPr>
        <w:spacing w:line="276" w:lineRule="auto"/>
        <w:ind w:left="2127" w:hanging="426"/>
        <w:jc w:val="both"/>
        <w:rPr>
          <w:rFonts w:ascii="Arial" w:hAnsi="Arial" w:cs="Arial"/>
        </w:rPr>
      </w:pPr>
      <w:r w:rsidRPr="00671044">
        <w:rPr>
          <w:rFonts w:ascii="Arial" w:hAnsi="Arial" w:cs="Arial"/>
        </w:rPr>
        <w:t>remanejamento de recursos sem a alteração do valor global.</w:t>
      </w:r>
    </w:p>
    <w:p w:rsidR="00A82C54" w:rsidRPr="00F60582" w:rsidRDefault="00A82C54" w:rsidP="00A82C54">
      <w:pPr>
        <w:pStyle w:val="PargrafodaLista"/>
        <w:numPr>
          <w:ilvl w:val="1"/>
          <w:numId w:val="36"/>
        </w:numPr>
        <w:spacing w:line="276" w:lineRule="auto"/>
        <w:jc w:val="both"/>
        <w:rPr>
          <w:rFonts w:ascii="Arial" w:hAnsi="Arial" w:cs="Arial"/>
          <w:color w:val="000000"/>
        </w:rPr>
      </w:pPr>
      <w:r w:rsidRPr="00F60582">
        <w:rPr>
          <w:rFonts w:ascii="Arial" w:hAnsi="Arial" w:cs="Arial"/>
        </w:rPr>
        <w:lastRenderedPageBreak/>
        <w:t xml:space="preserve">Sem prejuízo das alterações previstas no item 18.2., a parceria deverá ser alterada por certidão de apostilamento, independentemente de anuência da organização da sociedade civil, para: </w:t>
      </w:r>
      <w:r w:rsidRPr="00F60582">
        <w:rPr>
          <w:rFonts w:ascii="Arial" w:hAnsi="Arial" w:cs="Arial"/>
          <w:color w:val="000000"/>
        </w:rPr>
        <w:t>(art. 43, §1º, Decreto 8.726/2016)</w:t>
      </w:r>
    </w:p>
    <w:p w:rsidR="00A82C54" w:rsidRPr="00671044" w:rsidRDefault="00A82C54" w:rsidP="00A82C54">
      <w:pPr>
        <w:pStyle w:val="PargrafodaLista"/>
        <w:numPr>
          <w:ilvl w:val="0"/>
          <w:numId w:val="10"/>
        </w:numPr>
        <w:spacing w:line="276" w:lineRule="auto"/>
        <w:ind w:left="1418" w:hanging="425"/>
        <w:jc w:val="both"/>
        <w:rPr>
          <w:rFonts w:ascii="Arial" w:hAnsi="Arial" w:cs="Arial"/>
        </w:rPr>
      </w:pPr>
      <w:r w:rsidRPr="00671044">
        <w:rPr>
          <w:rFonts w:ascii="Arial" w:hAnsi="Arial" w:cs="Arial"/>
        </w:rPr>
        <w:t xml:space="preserve">prorrogação da vigência, antes de seu término, quando o órgão ou a entidade da administração pública municipal tiver dado causa ao atraso na liberação de recursos financeiros, ficando a prorrogação limitada ao exato período do atraso verificado; ou </w:t>
      </w:r>
    </w:p>
    <w:p w:rsidR="00A82C54" w:rsidRPr="00671044" w:rsidRDefault="00A82C54" w:rsidP="00A82C54">
      <w:pPr>
        <w:pStyle w:val="PargrafodaLista"/>
        <w:numPr>
          <w:ilvl w:val="0"/>
          <w:numId w:val="10"/>
        </w:numPr>
        <w:spacing w:line="276" w:lineRule="auto"/>
        <w:ind w:left="1418" w:hanging="425"/>
        <w:jc w:val="both"/>
        <w:rPr>
          <w:rFonts w:ascii="Arial" w:hAnsi="Arial" w:cs="Arial"/>
        </w:rPr>
      </w:pPr>
      <w:r w:rsidRPr="00671044">
        <w:rPr>
          <w:rFonts w:ascii="Arial" w:hAnsi="Arial" w:cs="Arial"/>
        </w:rPr>
        <w:t xml:space="preserve">indicação dos créditos orçamentários de exercícios futuros. </w:t>
      </w:r>
    </w:p>
    <w:p w:rsidR="00A82C54" w:rsidRPr="00F60582" w:rsidRDefault="00A82C54" w:rsidP="00A82C54">
      <w:pPr>
        <w:pStyle w:val="PargrafodaLista"/>
        <w:numPr>
          <w:ilvl w:val="1"/>
          <w:numId w:val="36"/>
        </w:numPr>
        <w:spacing w:line="276" w:lineRule="auto"/>
        <w:jc w:val="both"/>
        <w:rPr>
          <w:rFonts w:ascii="Arial" w:hAnsi="Arial" w:cs="Arial"/>
          <w:color w:val="000000"/>
        </w:rPr>
      </w:pPr>
      <w:r w:rsidRPr="00F60582">
        <w:rPr>
          <w:rFonts w:ascii="Arial" w:hAnsi="Arial" w:cs="Arial"/>
        </w:rPr>
        <w:t xml:space="preserve">O órgão ou a entidade pública deverá se manifestar sobre a solicitação de que trata o item 18.1. no prazo de trinta dias, contado da data de sua apresentação, ficando o prazo suspenso quando forem solicitados esclarecimentos à organização da sociedade civil. </w:t>
      </w:r>
      <w:r w:rsidRPr="00F60582">
        <w:rPr>
          <w:rFonts w:ascii="Arial" w:hAnsi="Arial" w:cs="Arial"/>
          <w:color w:val="000000"/>
        </w:rPr>
        <w:t>(art. 43, §2º, Decreto 8.726/2016)</w:t>
      </w:r>
    </w:p>
    <w:p w:rsidR="00A82C54" w:rsidRPr="00F60582" w:rsidRDefault="00A82C54" w:rsidP="00A82C54">
      <w:pPr>
        <w:pStyle w:val="PargrafodaLista"/>
        <w:numPr>
          <w:ilvl w:val="1"/>
          <w:numId w:val="36"/>
        </w:numPr>
        <w:spacing w:line="276" w:lineRule="auto"/>
        <w:jc w:val="both"/>
        <w:rPr>
          <w:rFonts w:ascii="Arial" w:hAnsi="Arial" w:cs="Arial"/>
        </w:rPr>
      </w:pPr>
      <w:r w:rsidRPr="00F60582">
        <w:rPr>
          <w:rFonts w:ascii="Arial" w:hAnsi="Arial" w:cs="Arial"/>
        </w:rPr>
        <w:t xml:space="preserve">No caso de término da execução da parceria antes da manifestação sobre a solicitação de alteração da destinação dos bens remanescentes, a custódia dos bens permanecerá sob a responsabilidade da organização da sociedade civil até a decisão do pedido. </w:t>
      </w:r>
      <w:r w:rsidRPr="00F60582">
        <w:rPr>
          <w:rFonts w:ascii="Arial" w:hAnsi="Arial" w:cs="Arial"/>
          <w:color w:val="000000"/>
        </w:rPr>
        <w:t>(art. 43, §3º, Decreto 8.726/2016)</w:t>
      </w:r>
    </w:p>
    <w:p w:rsidR="00A82C54" w:rsidRPr="00F60582" w:rsidRDefault="00A82C54" w:rsidP="00A82C54">
      <w:pPr>
        <w:pStyle w:val="PargrafodaLista"/>
        <w:numPr>
          <w:ilvl w:val="1"/>
          <w:numId w:val="36"/>
        </w:numPr>
        <w:spacing w:line="276" w:lineRule="auto"/>
        <w:jc w:val="both"/>
        <w:rPr>
          <w:rFonts w:ascii="Arial" w:hAnsi="Arial" w:cs="Arial"/>
          <w:color w:val="000000"/>
        </w:rPr>
      </w:pPr>
      <w:r w:rsidRPr="00F60582">
        <w:rPr>
          <w:rFonts w:ascii="Arial" w:hAnsi="Arial" w:cs="Arial"/>
          <w:color w:val="000000"/>
        </w:rPr>
        <w:t>Toda e qualquer prorrogação, deverá ser formalizada por TERMO ADITIVO, a ser celebrado pelos partícipes antes do término da vigência do TERMO DE COLABORAÇÃO ou da última dilação de prazo, sendo expressamente vedada a celebração de termo aditivo com atribuição de vigência ou efeitos financeiros retroativos.</w:t>
      </w:r>
    </w:p>
    <w:p w:rsidR="00A82C54" w:rsidRDefault="00A82C54" w:rsidP="00A82C54">
      <w:pPr>
        <w:tabs>
          <w:tab w:val="left" w:pos="2079"/>
        </w:tabs>
        <w:jc w:val="both"/>
        <w:rPr>
          <w:rFonts w:ascii="Arial" w:hAnsi="Arial" w:cs="Arial"/>
        </w:rPr>
      </w:pPr>
    </w:p>
    <w:p w:rsidR="00A82C54" w:rsidRDefault="00A82C54" w:rsidP="00A82C54">
      <w:pPr>
        <w:pStyle w:val="PargrafodaLista"/>
        <w:numPr>
          <w:ilvl w:val="0"/>
          <w:numId w:val="36"/>
        </w:numPr>
        <w:tabs>
          <w:tab w:val="left" w:pos="709"/>
        </w:tabs>
        <w:spacing w:line="276" w:lineRule="auto"/>
        <w:ind w:left="709" w:hanging="709"/>
        <w:jc w:val="both"/>
        <w:rPr>
          <w:rFonts w:ascii="Arial" w:hAnsi="Arial" w:cs="Arial"/>
          <w:b/>
        </w:rPr>
      </w:pPr>
      <w:r>
        <w:rPr>
          <w:rFonts w:ascii="Arial" w:hAnsi="Arial" w:cs="Arial"/>
          <w:b/>
        </w:rPr>
        <w:t xml:space="preserve"> </w:t>
      </w:r>
      <w:r w:rsidRPr="00F60582">
        <w:rPr>
          <w:rFonts w:ascii="Arial" w:hAnsi="Arial" w:cs="Arial"/>
          <w:b/>
        </w:rPr>
        <w:t>DOS VINCULOS E ENCARGOS</w:t>
      </w:r>
    </w:p>
    <w:p w:rsidR="00A82C54" w:rsidRPr="00F60582" w:rsidRDefault="00A82C54" w:rsidP="00A82C54">
      <w:pPr>
        <w:pStyle w:val="PargrafodaLista"/>
        <w:numPr>
          <w:ilvl w:val="1"/>
          <w:numId w:val="36"/>
        </w:numPr>
        <w:tabs>
          <w:tab w:val="left" w:pos="709"/>
        </w:tabs>
        <w:spacing w:line="276" w:lineRule="auto"/>
        <w:ind w:left="709" w:hanging="709"/>
        <w:jc w:val="both"/>
        <w:rPr>
          <w:rFonts w:ascii="Arial" w:hAnsi="Arial" w:cs="Arial"/>
          <w:b/>
        </w:rPr>
      </w:pPr>
      <w:r w:rsidRPr="00F60582">
        <w:rPr>
          <w:rFonts w:ascii="Arial" w:hAnsi="Arial" w:cs="Arial"/>
          <w:color w:val="000000"/>
        </w:rPr>
        <w:t>O pagamento de remuneração da equipe contratada pela organização da sociedade civil com recursos da parceria não gera vínculo trabalhista com o poder público. (art. 46, § 3º, Lei 13.019/2014 e suas alterações)</w:t>
      </w:r>
    </w:p>
    <w:p w:rsidR="00A82C54" w:rsidRPr="00F60582" w:rsidRDefault="00A82C54" w:rsidP="00A82C54">
      <w:pPr>
        <w:pStyle w:val="PargrafodaLista"/>
        <w:numPr>
          <w:ilvl w:val="1"/>
          <w:numId w:val="36"/>
        </w:numPr>
        <w:tabs>
          <w:tab w:val="left" w:pos="709"/>
          <w:tab w:val="left" w:pos="2079"/>
        </w:tabs>
        <w:spacing w:line="276" w:lineRule="auto"/>
        <w:ind w:left="709" w:hanging="709"/>
        <w:jc w:val="both"/>
        <w:rPr>
          <w:rFonts w:ascii="Arial" w:hAnsi="Arial" w:cs="Arial"/>
          <w:b/>
        </w:rPr>
      </w:pPr>
      <w:r w:rsidRPr="00F60582">
        <w:rPr>
          <w:rFonts w:ascii="Arial" w:eastAsia="Arial" w:hAnsi="Arial" w:cs="Arial"/>
        </w:rPr>
        <w:t xml:space="preserve">O MUNICÍPIO fica isento de quaisquer despesas suplementares ou encargos a este </w:t>
      </w:r>
      <w:r>
        <w:rPr>
          <w:rFonts w:ascii="Arial" w:eastAsia="Arial" w:hAnsi="Arial" w:cs="Arial"/>
        </w:rPr>
        <w:t xml:space="preserve">     </w:t>
      </w:r>
      <w:r w:rsidRPr="00F60582">
        <w:rPr>
          <w:rFonts w:ascii="Arial" w:eastAsia="Arial" w:hAnsi="Arial" w:cs="Arial"/>
        </w:rPr>
        <w:t xml:space="preserve">TERMO DE COLABORAÇÃO, oriundas do contrato entre a ENTIDADE e seus empregados, </w:t>
      </w:r>
      <w:r>
        <w:rPr>
          <w:rFonts w:ascii="Arial" w:eastAsia="Arial" w:hAnsi="Arial" w:cs="Arial"/>
        </w:rPr>
        <w:t xml:space="preserve"> </w:t>
      </w:r>
      <w:r w:rsidRPr="00F60582">
        <w:rPr>
          <w:rFonts w:ascii="Arial" w:eastAsia="Arial" w:hAnsi="Arial" w:cs="Arial"/>
        </w:rPr>
        <w:t xml:space="preserve">fornecedores ou associados. </w:t>
      </w:r>
      <w:r w:rsidRPr="00F60582">
        <w:rPr>
          <w:rFonts w:ascii="Arial" w:hAnsi="Arial" w:cs="Arial"/>
          <w:color w:val="000000"/>
        </w:rPr>
        <w:t>(art. 46, § 3º, Lei 13.019/2014 e suas alterações)</w:t>
      </w:r>
    </w:p>
    <w:p w:rsidR="00A82C54" w:rsidRPr="00F60582" w:rsidRDefault="00A82C54" w:rsidP="00A82C54">
      <w:pPr>
        <w:pStyle w:val="PargrafodaLista"/>
        <w:numPr>
          <w:ilvl w:val="1"/>
          <w:numId w:val="36"/>
        </w:numPr>
        <w:tabs>
          <w:tab w:val="left" w:pos="709"/>
          <w:tab w:val="left" w:pos="2079"/>
        </w:tabs>
        <w:spacing w:line="276" w:lineRule="auto"/>
        <w:ind w:left="709" w:hanging="709"/>
        <w:jc w:val="both"/>
        <w:rPr>
          <w:rFonts w:ascii="Arial" w:hAnsi="Arial" w:cs="Arial"/>
          <w:b/>
        </w:rPr>
      </w:pPr>
      <w:r w:rsidRPr="00F60582">
        <w:rPr>
          <w:rFonts w:ascii="Arial" w:eastAsia="Arial" w:hAnsi="Arial" w:cs="Arial"/>
        </w:rPr>
        <w:t>O TERMO DE COLABORAÇÃO efetuado entre o MUNICÍPIO e a ENTIDADE, não estabelecem quaisquer responsabilidades ou vinculo diretos com ao MUNICÍPIO.</w:t>
      </w:r>
    </w:p>
    <w:p w:rsidR="00A82C54" w:rsidRDefault="00A82C54" w:rsidP="00A82C54">
      <w:pPr>
        <w:tabs>
          <w:tab w:val="left" w:pos="2079"/>
        </w:tabs>
        <w:jc w:val="both"/>
        <w:rPr>
          <w:rFonts w:ascii="Arial" w:hAnsi="Arial" w:cs="Arial"/>
        </w:rPr>
      </w:pPr>
    </w:p>
    <w:p w:rsidR="00A82C54" w:rsidRDefault="00A82C54" w:rsidP="00A82C54">
      <w:pPr>
        <w:pStyle w:val="PargrafodaLista"/>
        <w:numPr>
          <w:ilvl w:val="0"/>
          <w:numId w:val="36"/>
        </w:numPr>
        <w:tabs>
          <w:tab w:val="left" w:pos="709"/>
        </w:tabs>
        <w:spacing w:line="276" w:lineRule="auto"/>
        <w:ind w:left="709" w:hanging="709"/>
        <w:jc w:val="both"/>
        <w:rPr>
          <w:rFonts w:ascii="Arial" w:hAnsi="Arial" w:cs="Arial"/>
          <w:b/>
        </w:rPr>
      </w:pPr>
      <w:r w:rsidRPr="00F60582">
        <w:rPr>
          <w:rFonts w:ascii="Arial" w:hAnsi="Arial" w:cs="Arial"/>
          <w:b/>
        </w:rPr>
        <w:lastRenderedPageBreak/>
        <w:t>INTERRUPÇÃO OU REJEIÇÃO</w:t>
      </w:r>
    </w:p>
    <w:p w:rsidR="00A82C54" w:rsidRPr="00F60582" w:rsidRDefault="00A82C54" w:rsidP="00A82C54">
      <w:pPr>
        <w:pStyle w:val="PargrafodaLista"/>
        <w:numPr>
          <w:ilvl w:val="1"/>
          <w:numId w:val="36"/>
        </w:numPr>
        <w:tabs>
          <w:tab w:val="left" w:pos="709"/>
        </w:tabs>
        <w:spacing w:line="276" w:lineRule="auto"/>
        <w:jc w:val="both"/>
        <w:rPr>
          <w:rFonts w:ascii="Arial" w:hAnsi="Arial" w:cs="Arial"/>
          <w:b/>
        </w:rPr>
      </w:pPr>
      <w:r w:rsidRPr="00F60582">
        <w:rPr>
          <w:rFonts w:ascii="Arial" w:hAnsi="Arial" w:cs="Arial"/>
        </w:rPr>
        <w:t xml:space="preserve">A presente TERMO DE COLABORAÇÃO poderá ser rescindida por infração legal ou descumprimento de suas Cláusulas e condições executórias, bem como por denúncia precedida de notificação no </w:t>
      </w:r>
      <w:r w:rsidRPr="00F05B5E">
        <w:rPr>
          <w:rFonts w:ascii="Arial" w:hAnsi="Arial" w:cs="Arial"/>
        </w:rPr>
        <w:t>prazo mínimo de 60 (sessenta)</w:t>
      </w:r>
      <w:r w:rsidRPr="00F60582">
        <w:rPr>
          <w:rFonts w:ascii="Arial" w:hAnsi="Arial" w:cs="Arial"/>
        </w:rPr>
        <w:t xml:space="preserve"> dias, por desinteresse unilateral ou consensual, respondendo cada partícipe, em qualquer hipótese, pelas obrigações assumidas até a data do efetivo desfazimento.</w:t>
      </w:r>
    </w:p>
    <w:p w:rsidR="00A82C54" w:rsidRDefault="00A82C54" w:rsidP="00A82C54">
      <w:pPr>
        <w:jc w:val="both"/>
        <w:rPr>
          <w:rFonts w:ascii="Arial" w:eastAsia="Arial" w:hAnsi="Arial" w:cs="Arial"/>
        </w:rPr>
      </w:pPr>
    </w:p>
    <w:p w:rsidR="00A82C54" w:rsidRDefault="00A82C54" w:rsidP="00A82C54">
      <w:pPr>
        <w:pStyle w:val="PargrafodaLista"/>
        <w:numPr>
          <w:ilvl w:val="0"/>
          <w:numId w:val="36"/>
        </w:numPr>
        <w:spacing w:line="276" w:lineRule="auto"/>
        <w:ind w:left="709" w:hanging="709"/>
        <w:jc w:val="both"/>
        <w:rPr>
          <w:rFonts w:ascii="Arial" w:hAnsi="Arial" w:cs="Arial"/>
          <w:b/>
        </w:rPr>
      </w:pPr>
      <w:r w:rsidRPr="00F60582">
        <w:rPr>
          <w:rFonts w:ascii="Arial" w:hAnsi="Arial" w:cs="Arial"/>
          <w:b/>
        </w:rPr>
        <w:t xml:space="preserve">DAS IRREGULARIDADES </w:t>
      </w:r>
    </w:p>
    <w:p w:rsidR="00A82C54" w:rsidRPr="00F60582" w:rsidRDefault="00A82C54" w:rsidP="00A82C54">
      <w:pPr>
        <w:pStyle w:val="PargrafodaLista"/>
        <w:numPr>
          <w:ilvl w:val="1"/>
          <w:numId w:val="36"/>
        </w:numPr>
        <w:spacing w:line="276" w:lineRule="auto"/>
        <w:ind w:left="709" w:hanging="709"/>
        <w:jc w:val="both"/>
        <w:rPr>
          <w:rFonts w:ascii="Arial" w:hAnsi="Arial" w:cs="Arial"/>
          <w:b/>
        </w:rPr>
      </w:pPr>
      <w:r w:rsidRPr="00F60582">
        <w:rPr>
          <w:rFonts w:ascii="Arial" w:hAnsi="Arial" w:cs="Arial"/>
        </w:rPr>
        <w:t xml:space="preserve">Qualquer irregularidade concernente às cláusulas deste TERMO DE COLABORAÇÃO será oficiada ao Prefeito Municipal, que encaminhará ao Gestor das Parcerias, para as devidas análises e julgamentos, quanto à implicação de suspensão e demais providencias cabíveis na forma da Lei. </w:t>
      </w:r>
    </w:p>
    <w:p w:rsidR="00A82C54" w:rsidRDefault="00A82C54" w:rsidP="00A82C54">
      <w:pPr>
        <w:jc w:val="both"/>
        <w:rPr>
          <w:rFonts w:ascii="Arial" w:eastAsia="Arial" w:hAnsi="Arial" w:cs="Arial"/>
        </w:rPr>
      </w:pPr>
    </w:p>
    <w:p w:rsidR="00A82C54" w:rsidRDefault="00A82C54" w:rsidP="00A82C54">
      <w:pPr>
        <w:pStyle w:val="PargrafodaLista"/>
        <w:numPr>
          <w:ilvl w:val="0"/>
          <w:numId w:val="36"/>
        </w:numPr>
        <w:tabs>
          <w:tab w:val="left" w:pos="709"/>
        </w:tabs>
        <w:spacing w:line="276" w:lineRule="auto"/>
        <w:ind w:left="709" w:hanging="709"/>
        <w:jc w:val="both"/>
        <w:rPr>
          <w:rFonts w:ascii="Arial" w:hAnsi="Arial" w:cs="Arial"/>
          <w:b/>
        </w:rPr>
      </w:pPr>
      <w:r w:rsidRPr="00F60582">
        <w:rPr>
          <w:rFonts w:ascii="Arial" w:hAnsi="Arial" w:cs="Arial"/>
          <w:b/>
        </w:rPr>
        <w:t>DA DENÚNCIA</w:t>
      </w:r>
    </w:p>
    <w:p w:rsidR="00A82C54" w:rsidRPr="00F60582" w:rsidRDefault="00A82C54" w:rsidP="00A82C54">
      <w:pPr>
        <w:pStyle w:val="PargrafodaLista"/>
        <w:numPr>
          <w:ilvl w:val="1"/>
          <w:numId w:val="36"/>
        </w:numPr>
        <w:tabs>
          <w:tab w:val="left" w:pos="709"/>
          <w:tab w:val="left" w:pos="851"/>
        </w:tabs>
        <w:spacing w:line="276" w:lineRule="auto"/>
        <w:ind w:left="709" w:hanging="709"/>
        <w:jc w:val="both"/>
        <w:rPr>
          <w:rFonts w:ascii="Arial" w:hAnsi="Arial" w:cs="Arial"/>
          <w:b/>
        </w:rPr>
      </w:pPr>
      <w:r w:rsidRPr="00F60582">
        <w:rPr>
          <w:rFonts w:ascii="Arial" w:eastAsia="Arial" w:hAnsi="Arial" w:cs="Arial"/>
        </w:rPr>
        <w:t>Este TERMO DE COLABORAÇÃO poderá ser denunciado por quaisquer dos parceiros mediante prévia e expressa comunicação, com antecedência mínima de trinta dias.</w:t>
      </w:r>
    </w:p>
    <w:p w:rsidR="00A82C54" w:rsidRPr="00F60582" w:rsidRDefault="00A82C54" w:rsidP="00A82C54">
      <w:pPr>
        <w:pStyle w:val="PargrafodaLista"/>
        <w:numPr>
          <w:ilvl w:val="1"/>
          <w:numId w:val="36"/>
        </w:numPr>
        <w:tabs>
          <w:tab w:val="left" w:pos="709"/>
          <w:tab w:val="left" w:pos="851"/>
        </w:tabs>
        <w:spacing w:line="276" w:lineRule="auto"/>
        <w:ind w:left="709" w:hanging="709"/>
        <w:jc w:val="both"/>
        <w:rPr>
          <w:rFonts w:ascii="Arial" w:hAnsi="Arial" w:cs="Arial"/>
          <w:b/>
        </w:rPr>
      </w:pPr>
      <w:r w:rsidRPr="00F60582">
        <w:rPr>
          <w:rFonts w:ascii="Arial" w:hAnsi="Arial" w:cs="Arial"/>
        </w:rPr>
        <w:t>Quando da denúncia, rescisão ou extinção do TERMO DE COLABORAÇÃO, caberá a ENTIDADE apresentar ao MUNICÍPIO no prazo de 10 (dez) dias, documentação comprobatória do cumprimento das obrigações assumidas até aquela data, bem como devolução dos saldos financeiros remanescentes, inclusive dos provenientes das aplicações financeiras.</w:t>
      </w:r>
    </w:p>
    <w:p w:rsidR="00A82C54" w:rsidRPr="00F60582" w:rsidRDefault="00A82C54" w:rsidP="00A82C54">
      <w:pPr>
        <w:pStyle w:val="PargrafodaLista"/>
        <w:numPr>
          <w:ilvl w:val="1"/>
          <w:numId w:val="36"/>
        </w:numPr>
        <w:tabs>
          <w:tab w:val="left" w:pos="709"/>
          <w:tab w:val="left" w:pos="851"/>
        </w:tabs>
        <w:spacing w:line="276" w:lineRule="auto"/>
        <w:ind w:left="709" w:hanging="709"/>
        <w:jc w:val="both"/>
        <w:rPr>
          <w:rFonts w:ascii="Arial" w:hAnsi="Arial" w:cs="Arial"/>
          <w:b/>
        </w:rPr>
      </w:pPr>
      <w:r w:rsidRPr="00F60582">
        <w:rPr>
          <w:rFonts w:ascii="Arial" w:hAnsi="Arial" w:cs="Arial"/>
        </w:rPr>
        <w:t xml:space="preserve">Na denuncia, rescisão ou extinção do TERMO DE COLABORAÇÃO, o destino dos bens remanescentes serão definidos em conformidade com </w:t>
      </w:r>
      <w:r>
        <w:rPr>
          <w:rFonts w:ascii="Arial" w:hAnsi="Arial" w:cs="Arial"/>
        </w:rPr>
        <w:t xml:space="preserve">a </w:t>
      </w:r>
      <w:r w:rsidRPr="00F05B5E">
        <w:rPr>
          <w:rFonts w:ascii="Arial" w:hAnsi="Arial" w:cs="Arial"/>
        </w:rPr>
        <w:t>Cláusula 21 deste Termo.</w:t>
      </w:r>
    </w:p>
    <w:p w:rsidR="00A82C54" w:rsidRDefault="00A82C54" w:rsidP="00A82C54">
      <w:pPr>
        <w:tabs>
          <w:tab w:val="left" w:pos="709"/>
          <w:tab w:val="left" w:pos="851"/>
        </w:tabs>
        <w:ind w:left="709" w:hanging="709"/>
        <w:jc w:val="both"/>
        <w:rPr>
          <w:rFonts w:ascii="Arial" w:hAnsi="Arial" w:cs="Arial"/>
        </w:rPr>
      </w:pPr>
    </w:p>
    <w:p w:rsidR="00A82C54" w:rsidRDefault="00A82C54" w:rsidP="00A82C54">
      <w:pPr>
        <w:pStyle w:val="PargrafodaLista"/>
        <w:numPr>
          <w:ilvl w:val="0"/>
          <w:numId w:val="36"/>
        </w:numPr>
        <w:tabs>
          <w:tab w:val="left" w:pos="709"/>
        </w:tabs>
        <w:spacing w:line="276" w:lineRule="auto"/>
        <w:ind w:left="709" w:hanging="709"/>
        <w:jc w:val="both"/>
        <w:rPr>
          <w:rFonts w:ascii="Arial" w:hAnsi="Arial" w:cs="Arial"/>
          <w:b/>
        </w:rPr>
      </w:pPr>
      <w:r w:rsidRPr="00F60582">
        <w:rPr>
          <w:rFonts w:ascii="Arial" w:hAnsi="Arial" w:cs="Arial"/>
          <w:b/>
        </w:rPr>
        <w:t>DA PRERROGATIVA ATRIBUIDA A ADMINISTRAÇÃO PÚBLICA</w:t>
      </w:r>
    </w:p>
    <w:p w:rsidR="00A82C54" w:rsidRPr="00F60582" w:rsidRDefault="00A82C54" w:rsidP="00A82C54">
      <w:pPr>
        <w:pStyle w:val="PargrafodaLista"/>
        <w:numPr>
          <w:ilvl w:val="1"/>
          <w:numId w:val="36"/>
        </w:numPr>
        <w:tabs>
          <w:tab w:val="left" w:pos="709"/>
        </w:tabs>
        <w:spacing w:line="276" w:lineRule="auto"/>
        <w:jc w:val="both"/>
        <w:rPr>
          <w:rFonts w:ascii="Arial" w:hAnsi="Arial" w:cs="Arial"/>
          <w:b/>
        </w:rPr>
      </w:pPr>
      <w:r w:rsidRPr="00F60582">
        <w:rPr>
          <w:rFonts w:ascii="Arial" w:hAnsi="Arial" w:cs="Arial"/>
          <w:color w:val="000000"/>
        </w:rPr>
        <w:t>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 (art. 62, Lei Federal 13.019/2014 e suas alterações)</w:t>
      </w:r>
    </w:p>
    <w:p w:rsidR="00A82C54" w:rsidRDefault="00A82C54" w:rsidP="00A82C54">
      <w:pPr>
        <w:pStyle w:val="PargrafodaLista"/>
        <w:numPr>
          <w:ilvl w:val="0"/>
          <w:numId w:val="27"/>
        </w:numPr>
        <w:spacing w:line="276" w:lineRule="auto"/>
        <w:ind w:left="1418" w:hanging="425"/>
        <w:jc w:val="both"/>
        <w:rPr>
          <w:rFonts w:ascii="Arial" w:hAnsi="Arial" w:cs="Arial"/>
          <w:color w:val="000000"/>
        </w:rPr>
      </w:pPr>
      <w:r w:rsidRPr="00A27ED1">
        <w:rPr>
          <w:rFonts w:ascii="Arial" w:hAnsi="Arial" w:cs="Arial"/>
          <w:color w:val="000000"/>
        </w:rPr>
        <w:lastRenderedPageBreak/>
        <w:t>retomar os bens públicos em poder da organização da sociedade civil parceira, qualquer que tenha sido a modalidade ou título que concedeu direitos de uso de tais bens;</w:t>
      </w:r>
    </w:p>
    <w:p w:rsidR="00A82C54" w:rsidRPr="00A27ED1" w:rsidRDefault="00A82C54" w:rsidP="00A82C54">
      <w:pPr>
        <w:pStyle w:val="PargrafodaLista"/>
        <w:numPr>
          <w:ilvl w:val="0"/>
          <w:numId w:val="27"/>
        </w:numPr>
        <w:spacing w:line="276" w:lineRule="auto"/>
        <w:ind w:left="1418" w:hanging="425"/>
        <w:jc w:val="both"/>
        <w:rPr>
          <w:rFonts w:ascii="Arial" w:hAnsi="Arial" w:cs="Arial"/>
          <w:color w:val="000000"/>
        </w:rPr>
      </w:pPr>
      <w:r w:rsidRPr="00A27ED1">
        <w:rPr>
          <w:rFonts w:ascii="Arial" w:hAnsi="Arial" w:cs="Arial"/>
          <w:color w:val="000000"/>
        </w:rPr>
        <w:t>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           </w:t>
      </w:r>
      <w:hyperlink r:id="rId8" w:anchor="art2" w:history="1">
        <w:r w:rsidRPr="00A27ED1">
          <w:rPr>
            <w:rFonts w:ascii="Arial" w:hAnsi="Arial" w:cs="Arial"/>
            <w:color w:val="000000"/>
            <w:u w:val="single"/>
          </w:rPr>
          <w:t>(Redação dada pela Lei nº 13.204, de 2015)</w:t>
        </w:r>
      </w:hyperlink>
    </w:p>
    <w:p w:rsidR="00A82C54" w:rsidRDefault="00A82C54" w:rsidP="00A82C54">
      <w:pPr>
        <w:pStyle w:val="PargrafodaLista"/>
        <w:numPr>
          <w:ilvl w:val="1"/>
          <w:numId w:val="36"/>
        </w:numPr>
        <w:spacing w:line="276" w:lineRule="auto"/>
        <w:jc w:val="both"/>
        <w:rPr>
          <w:rFonts w:ascii="Arial" w:hAnsi="Arial" w:cs="Arial"/>
          <w:color w:val="000000"/>
        </w:rPr>
      </w:pPr>
      <w:r w:rsidRPr="00F60582">
        <w:rPr>
          <w:rFonts w:ascii="Arial" w:hAnsi="Arial" w:cs="Arial"/>
          <w:color w:val="000000"/>
        </w:rPr>
        <w:t xml:space="preserve">As situações previstas </w:t>
      </w:r>
      <w:r w:rsidRPr="00F05B5E">
        <w:rPr>
          <w:rFonts w:ascii="Arial" w:hAnsi="Arial" w:cs="Arial"/>
          <w:color w:val="000000"/>
        </w:rPr>
        <w:t>no item 30.1.</w:t>
      </w:r>
      <w:r w:rsidRPr="00F60582">
        <w:rPr>
          <w:rFonts w:ascii="Arial" w:hAnsi="Arial" w:cs="Arial"/>
          <w:b/>
          <w:bCs/>
          <w:color w:val="000000"/>
        </w:rPr>
        <w:t> </w:t>
      </w:r>
      <w:r w:rsidRPr="00F60582">
        <w:rPr>
          <w:rFonts w:ascii="Arial" w:hAnsi="Arial" w:cs="Arial"/>
          <w:color w:val="000000"/>
        </w:rPr>
        <w:t>devem ser comunicadas pelo Gestor da Parceria ao Ordenador de Despesas (Secretário) e ao Prefeito Municipal, bem como a promoção de reunião de análise e tomada de decisão sobre as medidas a serem tomadas, devidamente registradas em ata. (art. 62, parágrafo único, Lei Federal 13.019/2014 e suas alterações)</w:t>
      </w:r>
    </w:p>
    <w:p w:rsidR="00A82C54" w:rsidRPr="00F60582" w:rsidRDefault="00A82C54" w:rsidP="00A82C54">
      <w:pPr>
        <w:pStyle w:val="PargrafodaLista"/>
        <w:numPr>
          <w:ilvl w:val="1"/>
          <w:numId w:val="36"/>
        </w:numPr>
        <w:spacing w:line="276" w:lineRule="auto"/>
        <w:jc w:val="both"/>
        <w:rPr>
          <w:rFonts w:ascii="Arial" w:hAnsi="Arial" w:cs="Arial"/>
          <w:color w:val="000000"/>
        </w:rPr>
      </w:pPr>
      <w:r w:rsidRPr="00F60582">
        <w:rPr>
          <w:rFonts w:ascii="Arial" w:eastAsia="Arial" w:hAnsi="Arial" w:cs="Arial"/>
        </w:rPr>
        <w:t>Ocorrendo a interrupção ou rejeição, total ou parcial, dos serviços, a ENTIDADE,  deve comunicar imediatamente por escrito ao GESTOR DA PARCERIA, a ocorrência, especificando as causas e as providências tomadas.</w:t>
      </w:r>
    </w:p>
    <w:p w:rsidR="00A82C54" w:rsidRPr="006762F1" w:rsidRDefault="00A82C54" w:rsidP="00A82C54">
      <w:pPr>
        <w:tabs>
          <w:tab w:val="center" w:pos="567"/>
        </w:tabs>
        <w:jc w:val="both"/>
        <w:rPr>
          <w:rFonts w:ascii="Arial" w:hAnsi="Arial" w:cs="Arial"/>
          <w:b/>
        </w:rPr>
      </w:pPr>
    </w:p>
    <w:p w:rsidR="00A82C54" w:rsidRPr="00F60582" w:rsidRDefault="00A82C54" w:rsidP="00A82C54">
      <w:pPr>
        <w:pStyle w:val="PargrafodaLista"/>
        <w:numPr>
          <w:ilvl w:val="0"/>
          <w:numId w:val="36"/>
        </w:numPr>
        <w:tabs>
          <w:tab w:val="center" w:pos="709"/>
          <w:tab w:val="left" w:pos="2079"/>
        </w:tabs>
        <w:spacing w:line="276" w:lineRule="auto"/>
        <w:ind w:left="709" w:hanging="709"/>
        <w:jc w:val="both"/>
        <w:rPr>
          <w:rFonts w:ascii="Arial" w:hAnsi="Arial" w:cs="Arial"/>
          <w:b/>
        </w:rPr>
      </w:pPr>
      <w:r w:rsidRPr="00F60582">
        <w:rPr>
          <w:rFonts w:ascii="Arial" w:hAnsi="Arial" w:cs="Arial"/>
          <w:b/>
        </w:rPr>
        <w:t>DAS RESPONSABILIDADES</w:t>
      </w:r>
    </w:p>
    <w:p w:rsidR="00A82C54" w:rsidRPr="00F60582" w:rsidRDefault="00A82C54" w:rsidP="00A82C54">
      <w:pPr>
        <w:pStyle w:val="PargrafodaLista"/>
        <w:numPr>
          <w:ilvl w:val="1"/>
          <w:numId w:val="36"/>
        </w:numPr>
        <w:tabs>
          <w:tab w:val="center" w:pos="709"/>
        </w:tabs>
        <w:spacing w:line="276" w:lineRule="auto"/>
        <w:ind w:left="709" w:hanging="709"/>
        <w:jc w:val="both"/>
        <w:rPr>
          <w:rFonts w:ascii="Arial" w:eastAsia="Arial" w:hAnsi="Arial" w:cs="Arial"/>
        </w:rPr>
      </w:pPr>
      <w:r w:rsidRPr="00F60582">
        <w:rPr>
          <w:rFonts w:ascii="Arial" w:eastAsia="Arial" w:hAnsi="Arial" w:cs="Arial"/>
        </w:rPr>
        <w:t>Os responsáveis pela execução deste CONVÊNIO que incidirem em descumprimento de suas obrigações serão responsabilizados pelas irregularidades eventualmente praticadas.</w:t>
      </w:r>
    </w:p>
    <w:p w:rsidR="00A82C54" w:rsidRDefault="00A82C54" w:rsidP="00A82C54">
      <w:pPr>
        <w:tabs>
          <w:tab w:val="center" w:pos="567"/>
          <w:tab w:val="left" w:pos="2079"/>
        </w:tabs>
        <w:jc w:val="both"/>
        <w:rPr>
          <w:rFonts w:ascii="Arial" w:hAnsi="Arial" w:cs="Arial"/>
          <w:b/>
        </w:rPr>
      </w:pPr>
    </w:p>
    <w:p w:rsidR="00A82C54" w:rsidRPr="00F60582" w:rsidRDefault="00A82C54" w:rsidP="00A82C54">
      <w:pPr>
        <w:pStyle w:val="PargrafodaLista"/>
        <w:numPr>
          <w:ilvl w:val="0"/>
          <w:numId w:val="36"/>
        </w:numPr>
        <w:tabs>
          <w:tab w:val="center" w:pos="709"/>
          <w:tab w:val="left" w:pos="2079"/>
        </w:tabs>
        <w:spacing w:line="276" w:lineRule="auto"/>
        <w:ind w:left="709" w:hanging="709"/>
        <w:jc w:val="both"/>
        <w:rPr>
          <w:rFonts w:ascii="Arial" w:hAnsi="Arial" w:cs="Arial"/>
          <w:b/>
        </w:rPr>
      </w:pPr>
      <w:r w:rsidRPr="00F60582">
        <w:rPr>
          <w:rFonts w:ascii="Arial" w:hAnsi="Arial" w:cs="Arial"/>
          <w:b/>
        </w:rPr>
        <w:t xml:space="preserve">DA PUBLICAÇÃO </w:t>
      </w:r>
    </w:p>
    <w:p w:rsidR="00A82C54" w:rsidRPr="00F60582" w:rsidRDefault="00A82C54" w:rsidP="00A82C54">
      <w:pPr>
        <w:pStyle w:val="PargrafodaLista"/>
        <w:numPr>
          <w:ilvl w:val="1"/>
          <w:numId w:val="36"/>
        </w:numPr>
        <w:tabs>
          <w:tab w:val="center" w:pos="709"/>
          <w:tab w:val="left" w:pos="2079"/>
        </w:tabs>
        <w:spacing w:line="276" w:lineRule="auto"/>
        <w:ind w:left="709" w:hanging="709"/>
        <w:jc w:val="both"/>
        <w:rPr>
          <w:rFonts w:ascii="Arial" w:hAnsi="Arial" w:cs="Arial"/>
        </w:rPr>
      </w:pPr>
      <w:r w:rsidRPr="00F60582">
        <w:rPr>
          <w:rFonts w:ascii="Arial" w:hAnsi="Arial" w:cs="Arial"/>
        </w:rPr>
        <w:t>A eficácia deste TERMO DE COLABORAÇÃO fica condicionada a publicação do respectivo extrato no Diário Oficial do Estado de São Paulo, no prazo de 20 (vinte) dias a contar da data de sua assinatura.</w:t>
      </w:r>
    </w:p>
    <w:p w:rsidR="00A82C54" w:rsidRPr="006762F1" w:rsidRDefault="00A82C54" w:rsidP="00A82C54">
      <w:pPr>
        <w:tabs>
          <w:tab w:val="center" w:pos="709"/>
          <w:tab w:val="left" w:pos="2079"/>
        </w:tabs>
        <w:ind w:left="709" w:hanging="709"/>
        <w:jc w:val="both"/>
        <w:rPr>
          <w:rFonts w:ascii="Arial" w:hAnsi="Arial" w:cs="Arial"/>
          <w:b/>
        </w:rPr>
      </w:pPr>
    </w:p>
    <w:p w:rsidR="00A82C54" w:rsidRPr="00F60582" w:rsidRDefault="00A82C54" w:rsidP="00A82C54">
      <w:pPr>
        <w:pStyle w:val="PargrafodaLista"/>
        <w:numPr>
          <w:ilvl w:val="0"/>
          <w:numId w:val="36"/>
        </w:numPr>
        <w:tabs>
          <w:tab w:val="center" w:pos="709"/>
          <w:tab w:val="left" w:pos="2079"/>
        </w:tabs>
        <w:spacing w:line="276" w:lineRule="auto"/>
        <w:ind w:left="709" w:hanging="709"/>
        <w:jc w:val="both"/>
        <w:rPr>
          <w:rFonts w:ascii="Arial" w:hAnsi="Arial" w:cs="Arial"/>
          <w:b/>
        </w:rPr>
      </w:pPr>
      <w:r w:rsidRPr="00F60582">
        <w:rPr>
          <w:rFonts w:ascii="Arial" w:hAnsi="Arial" w:cs="Arial"/>
          <w:b/>
        </w:rPr>
        <w:t>DAS DISPOSICÕES FINAIS</w:t>
      </w:r>
    </w:p>
    <w:p w:rsidR="00A82C54" w:rsidRDefault="00A82C54" w:rsidP="00A82C54">
      <w:pPr>
        <w:pStyle w:val="PargrafodaLista"/>
        <w:numPr>
          <w:ilvl w:val="1"/>
          <w:numId w:val="36"/>
        </w:numPr>
        <w:tabs>
          <w:tab w:val="center" w:pos="709"/>
        </w:tabs>
        <w:spacing w:line="276" w:lineRule="auto"/>
        <w:ind w:left="709" w:hanging="709"/>
        <w:jc w:val="both"/>
        <w:rPr>
          <w:rFonts w:ascii="Arial" w:hAnsi="Arial" w:cs="Arial"/>
          <w:color w:val="000000"/>
        </w:rPr>
      </w:pPr>
      <w:r w:rsidRPr="00F60582">
        <w:rPr>
          <w:rFonts w:ascii="Arial" w:hAnsi="Arial" w:cs="Arial"/>
          <w:color w:val="000000"/>
        </w:rPr>
        <w:t>É vedada às entidades beneficiadas na forma do art. 84-B a participação em campanhas de interesse político-partidário ou eleitorais, sob quaisquer meios ou formas. (art. 85, parágrafo único, Lei Federal 13.019/2014 e suas alterações)</w:t>
      </w:r>
      <w:bookmarkStart w:id="25" w:name="art85"/>
      <w:bookmarkStart w:id="26" w:name="art87"/>
      <w:bookmarkStart w:id="27" w:name="art87."/>
      <w:bookmarkEnd w:id="25"/>
      <w:bookmarkEnd w:id="26"/>
      <w:bookmarkEnd w:id="27"/>
    </w:p>
    <w:p w:rsidR="00A82C54" w:rsidRPr="00F60582" w:rsidRDefault="00A82C54" w:rsidP="00A82C54">
      <w:pPr>
        <w:pStyle w:val="PargrafodaLista"/>
        <w:numPr>
          <w:ilvl w:val="1"/>
          <w:numId w:val="36"/>
        </w:numPr>
        <w:tabs>
          <w:tab w:val="center" w:pos="709"/>
        </w:tabs>
        <w:spacing w:line="276" w:lineRule="auto"/>
        <w:ind w:left="709" w:hanging="709"/>
        <w:jc w:val="both"/>
        <w:rPr>
          <w:rFonts w:ascii="Arial" w:hAnsi="Arial" w:cs="Arial"/>
          <w:color w:val="000000"/>
        </w:rPr>
      </w:pPr>
      <w:r w:rsidRPr="00F60582">
        <w:rPr>
          <w:rFonts w:ascii="Arial" w:hAnsi="Arial" w:cs="Arial"/>
        </w:rPr>
        <w:t>Acordam os participes, ainda, em estabelecer as seguintes condições:</w:t>
      </w:r>
    </w:p>
    <w:p w:rsidR="00A82C54" w:rsidRDefault="00A82C54" w:rsidP="00A82C54">
      <w:pPr>
        <w:pStyle w:val="PargrafodaLista"/>
        <w:numPr>
          <w:ilvl w:val="0"/>
          <w:numId w:val="32"/>
        </w:numPr>
        <w:tabs>
          <w:tab w:val="center" w:pos="567"/>
        </w:tabs>
        <w:spacing w:line="276" w:lineRule="auto"/>
        <w:ind w:left="1418" w:hanging="425"/>
        <w:jc w:val="both"/>
        <w:rPr>
          <w:rFonts w:ascii="Arial" w:hAnsi="Arial" w:cs="Arial"/>
        </w:rPr>
      </w:pPr>
      <w:r w:rsidRPr="007F6589">
        <w:rPr>
          <w:rFonts w:ascii="Arial" w:hAnsi="Arial" w:cs="Arial"/>
        </w:rPr>
        <w:lastRenderedPageBreak/>
        <w:t>as comunicações relativas a este TERMO DE COLABORAÇÃO serão reme</w:t>
      </w:r>
      <w:r>
        <w:rPr>
          <w:rFonts w:ascii="Arial" w:hAnsi="Arial" w:cs="Arial"/>
        </w:rPr>
        <w:t>tidas por correspondência ou por fax e e-mail corporativo</w:t>
      </w:r>
      <w:r w:rsidRPr="007F6589">
        <w:rPr>
          <w:rFonts w:ascii="Arial" w:hAnsi="Arial" w:cs="Arial"/>
        </w:rPr>
        <w:t xml:space="preserve"> e serão consideradas regularmente efetuadas q</w:t>
      </w:r>
      <w:r>
        <w:rPr>
          <w:rFonts w:ascii="Arial" w:hAnsi="Arial" w:cs="Arial"/>
        </w:rPr>
        <w:t>uando comprovado o recebimento;</w:t>
      </w:r>
    </w:p>
    <w:p w:rsidR="00A82C54" w:rsidRDefault="00A82C54" w:rsidP="00A82C54">
      <w:pPr>
        <w:pStyle w:val="PargrafodaLista"/>
        <w:numPr>
          <w:ilvl w:val="0"/>
          <w:numId w:val="32"/>
        </w:numPr>
        <w:tabs>
          <w:tab w:val="center" w:pos="567"/>
        </w:tabs>
        <w:spacing w:line="276" w:lineRule="auto"/>
        <w:ind w:left="1418" w:hanging="425"/>
        <w:jc w:val="both"/>
        <w:rPr>
          <w:rFonts w:ascii="Arial" w:hAnsi="Arial" w:cs="Arial"/>
        </w:rPr>
      </w:pPr>
      <w:r w:rsidRPr="007F6589">
        <w:rPr>
          <w:rFonts w:ascii="Arial" w:hAnsi="Arial" w:cs="Arial"/>
        </w:rPr>
        <w:t xml:space="preserve">as mensagens e documentos, resultantes da transmissão </w:t>
      </w:r>
      <w:r>
        <w:rPr>
          <w:rFonts w:ascii="Arial" w:hAnsi="Arial" w:cs="Arial"/>
        </w:rPr>
        <w:t>via fax ou e-mail</w:t>
      </w:r>
      <w:r w:rsidRPr="007F6589">
        <w:rPr>
          <w:rFonts w:ascii="Arial" w:hAnsi="Arial" w:cs="Arial"/>
        </w:rPr>
        <w:t>, não poderão se constituir em peças de processo, e os respectivos originais deverão ser encaminhados no prazo de cinco dias; e</w:t>
      </w:r>
    </w:p>
    <w:p w:rsidR="00A82C54" w:rsidRPr="007F6589" w:rsidRDefault="00A82C54" w:rsidP="00A82C54">
      <w:pPr>
        <w:pStyle w:val="PargrafodaLista"/>
        <w:numPr>
          <w:ilvl w:val="0"/>
          <w:numId w:val="32"/>
        </w:numPr>
        <w:tabs>
          <w:tab w:val="center" w:pos="567"/>
        </w:tabs>
        <w:spacing w:line="276" w:lineRule="auto"/>
        <w:ind w:left="1418" w:hanging="425"/>
        <w:jc w:val="both"/>
        <w:rPr>
          <w:rFonts w:ascii="Arial" w:hAnsi="Arial" w:cs="Arial"/>
        </w:rPr>
      </w:pPr>
      <w:r w:rsidRPr="007F6589">
        <w:rPr>
          <w:rFonts w:ascii="Arial" w:hAnsi="Arial" w:cs="Arial"/>
        </w:rPr>
        <w:t>as reuniões entre os representantes credenciados pelos partícipes, bem como quaisquer ocorrências que possam ter implicações neste TERMO DE COLABORAÇÃO, serão aceitas somente se registradas em ata ou relatórios circunstanciados.</w:t>
      </w:r>
    </w:p>
    <w:p w:rsidR="00A82C54" w:rsidRDefault="00A82C54" w:rsidP="00A82C54">
      <w:pPr>
        <w:tabs>
          <w:tab w:val="center" w:pos="567"/>
          <w:tab w:val="left" w:pos="2079"/>
        </w:tabs>
        <w:jc w:val="both"/>
        <w:rPr>
          <w:rFonts w:ascii="Arial" w:hAnsi="Arial" w:cs="Arial"/>
          <w:b/>
        </w:rPr>
      </w:pPr>
    </w:p>
    <w:p w:rsidR="00A82C54" w:rsidRPr="00F60582" w:rsidRDefault="00A82C54" w:rsidP="00A82C54">
      <w:pPr>
        <w:pStyle w:val="PargrafodaLista"/>
        <w:numPr>
          <w:ilvl w:val="0"/>
          <w:numId w:val="36"/>
        </w:numPr>
        <w:tabs>
          <w:tab w:val="center" w:pos="709"/>
          <w:tab w:val="left" w:pos="2079"/>
        </w:tabs>
        <w:spacing w:line="276" w:lineRule="auto"/>
        <w:ind w:left="709" w:hanging="709"/>
        <w:jc w:val="both"/>
        <w:rPr>
          <w:rFonts w:ascii="Arial" w:hAnsi="Arial" w:cs="Arial"/>
          <w:b/>
        </w:rPr>
      </w:pPr>
      <w:r w:rsidRPr="00F60582">
        <w:rPr>
          <w:rFonts w:ascii="Arial" w:hAnsi="Arial" w:cs="Arial"/>
          <w:b/>
        </w:rPr>
        <w:t>DO FORO</w:t>
      </w:r>
    </w:p>
    <w:p w:rsidR="00A82C54" w:rsidRPr="00F60582" w:rsidRDefault="00A82C54" w:rsidP="00A82C54">
      <w:pPr>
        <w:pStyle w:val="PargrafodaLista"/>
        <w:numPr>
          <w:ilvl w:val="1"/>
          <w:numId w:val="36"/>
        </w:numPr>
        <w:tabs>
          <w:tab w:val="center" w:pos="709"/>
        </w:tabs>
        <w:spacing w:line="276" w:lineRule="auto"/>
        <w:ind w:left="709" w:hanging="709"/>
        <w:jc w:val="both"/>
        <w:rPr>
          <w:rFonts w:ascii="Arial" w:eastAsia="Arial" w:hAnsi="Arial" w:cs="Arial"/>
        </w:rPr>
      </w:pPr>
      <w:r w:rsidRPr="00F60582">
        <w:rPr>
          <w:rFonts w:ascii="Arial" w:eastAsia="Arial" w:hAnsi="Arial" w:cs="Arial"/>
        </w:rPr>
        <w:t xml:space="preserve">Fica eleito, de comum acordo, o Foro da Comarca de Batatais, para dirimir questões oriundas da interpretação do presente TERMO DE COLABORAÇÃO, com a renúncia de qualquer outro, por mais privilegiado que seja. </w:t>
      </w:r>
    </w:p>
    <w:p w:rsidR="00A82C54" w:rsidRDefault="00A82C54" w:rsidP="00A82C54">
      <w:pPr>
        <w:tabs>
          <w:tab w:val="center" w:pos="709"/>
          <w:tab w:val="left" w:pos="2079"/>
        </w:tabs>
        <w:ind w:left="709" w:hanging="709"/>
        <w:jc w:val="both"/>
        <w:rPr>
          <w:rFonts w:ascii="Arial" w:hAnsi="Arial" w:cs="Arial"/>
          <w:b/>
        </w:rPr>
      </w:pPr>
    </w:p>
    <w:p w:rsidR="00A82C54" w:rsidRPr="00F60582" w:rsidRDefault="00A82C54" w:rsidP="00A82C54">
      <w:pPr>
        <w:pStyle w:val="PargrafodaLista"/>
        <w:numPr>
          <w:ilvl w:val="0"/>
          <w:numId w:val="36"/>
        </w:numPr>
        <w:tabs>
          <w:tab w:val="center" w:pos="709"/>
          <w:tab w:val="left" w:pos="2079"/>
        </w:tabs>
        <w:spacing w:line="276" w:lineRule="auto"/>
        <w:ind w:left="709" w:hanging="709"/>
        <w:jc w:val="both"/>
        <w:rPr>
          <w:rFonts w:ascii="Arial" w:hAnsi="Arial" w:cs="Arial"/>
          <w:b/>
        </w:rPr>
      </w:pPr>
      <w:r w:rsidRPr="00F60582">
        <w:rPr>
          <w:rFonts w:ascii="Arial" w:hAnsi="Arial" w:cs="Arial"/>
          <w:b/>
        </w:rPr>
        <w:t xml:space="preserve">DO ACORDO </w:t>
      </w:r>
    </w:p>
    <w:p w:rsidR="00A82C54" w:rsidRPr="0067393C" w:rsidRDefault="00A82C54" w:rsidP="00A82C54">
      <w:pPr>
        <w:tabs>
          <w:tab w:val="center" w:pos="709"/>
        </w:tabs>
        <w:ind w:left="709" w:hanging="709"/>
        <w:jc w:val="both"/>
        <w:rPr>
          <w:rFonts w:ascii="Arial" w:eastAsia="Arial" w:hAnsi="Arial" w:cs="Arial"/>
        </w:rPr>
      </w:pPr>
      <w:r>
        <w:rPr>
          <w:rFonts w:ascii="Arial" w:eastAsia="Arial" w:hAnsi="Arial" w:cs="Arial"/>
        </w:rPr>
        <w:t xml:space="preserve">            </w:t>
      </w:r>
      <w:r w:rsidRPr="0067393C">
        <w:rPr>
          <w:rFonts w:ascii="Arial" w:eastAsia="Arial" w:hAnsi="Arial" w:cs="Arial"/>
        </w:rPr>
        <w:t>E, por estarem de acordo com as cláusula e condições convencionadas, firmam o presente convênio, em três vias de igual teor e forma, para que produza os efeitos legais, juntamente com duas testemunhas que abaixo subscrevem.</w:t>
      </w:r>
    </w:p>
    <w:p w:rsidR="00A82C54" w:rsidRDefault="00A82C54" w:rsidP="00A82C54">
      <w:pPr>
        <w:tabs>
          <w:tab w:val="left" w:pos="2079"/>
        </w:tabs>
        <w:jc w:val="both"/>
        <w:rPr>
          <w:rFonts w:ascii="Arial" w:hAnsi="Arial" w:cs="Arial"/>
        </w:rPr>
      </w:pPr>
    </w:p>
    <w:p w:rsidR="00A82C54" w:rsidRDefault="00A82C54" w:rsidP="00A82C54">
      <w:pPr>
        <w:tabs>
          <w:tab w:val="left" w:pos="2079"/>
        </w:tabs>
        <w:jc w:val="center"/>
        <w:rPr>
          <w:rFonts w:ascii="Arial" w:hAnsi="Arial" w:cs="Arial"/>
        </w:rPr>
      </w:pPr>
      <w:r>
        <w:rPr>
          <w:rFonts w:ascii="Arial" w:hAnsi="Arial" w:cs="Arial"/>
        </w:rPr>
        <w:t>Batatais ___ de ________________ de _______</w:t>
      </w:r>
    </w:p>
    <w:p w:rsidR="00A82C54" w:rsidRDefault="00A82C54" w:rsidP="00A82C54">
      <w:pPr>
        <w:tabs>
          <w:tab w:val="left" w:pos="2079"/>
        </w:tabs>
        <w:jc w:val="both"/>
        <w:rPr>
          <w:rFonts w:ascii="Arial" w:hAnsi="Arial" w:cs="Arial"/>
        </w:rPr>
      </w:pPr>
    </w:p>
    <w:p w:rsidR="00A82C54" w:rsidRDefault="00A82C54" w:rsidP="00A82C54">
      <w:pPr>
        <w:tabs>
          <w:tab w:val="left" w:pos="2079"/>
        </w:tabs>
        <w:jc w:val="both"/>
        <w:rPr>
          <w:rFonts w:ascii="Arial" w:hAnsi="Arial" w:cs="Arial"/>
          <w:b/>
        </w:rPr>
      </w:pPr>
    </w:p>
    <w:p w:rsidR="00A82C54" w:rsidRDefault="00A82C54" w:rsidP="00A82C54">
      <w:pPr>
        <w:tabs>
          <w:tab w:val="left" w:pos="2079"/>
        </w:tabs>
        <w:jc w:val="center"/>
        <w:rPr>
          <w:rFonts w:ascii="Arial" w:hAnsi="Arial" w:cs="Arial"/>
          <w:b/>
        </w:rPr>
      </w:pPr>
      <w:r>
        <w:rPr>
          <w:rFonts w:ascii="Arial" w:hAnsi="Arial" w:cs="Arial"/>
          <w:b/>
        </w:rPr>
        <w:t>____________________________________________</w:t>
      </w:r>
    </w:p>
    <w:p w:rsidR="00A82C54" w:rsidRDefault="00A82C54" w:rsidP="00A82C54">
      <w:pPr>
        <w:tabs>
          <w:tab w:val="left" w:pos="2079"/>
        </w:tabs>
        <w:jc w:val="center"/>
        <w:rPr>
          <w:rFonts w:ascii="Arial" w:hAnsi="Arial" w:cs="Arial"/>
          <w:b/>
        </w:rPr>
      </w:pPr>
      <w:r>
        <w:rPr>
          <w:rFonts w:ascii="Arial" w:hAnsi="Arial" w:cs="Arial"/>
          <w:b/>
        </w:rPr>
        <w:t xml:space="preserve">Jose Luis Romagnoli </w:t>
      </w:r>
    </w:p>
    <w:p w:rsidR="00A82C54" w:rsidRDefault="00A82C54" w:rsidP="00A82C54">
      <w:pPr>
        <w:tabs>
          <w:tab w:val="left" w:pos="2079"/>
        </w:tabs>
        <w:jc w:val="center"/>
        <w:rPr>
          <w:rFonts w:ascii="Arial" w:hAnsi="Arial" w:cs="Arial"/>
          <w:b/>
        </w:rPr>
      </w:pPr>
      <w:r>
        <w:rPr>
          <w:rFonts w:ascii="Arial" w:hAnsi="Arial" w:cs="Arial"/>
          <w:b/>
        </w:rPr>
        <w:t>Prefeito Municipal de Batatais</w:t>
      </w:r>
    </w:p>
    <w:p w:rsidR="00A82C54" w:rsidRDefault="00A82C54" w:rsidP="00A82C54">
      <w:pPr>
        <w:tabs>
          <w:tab w:val="left" w:pos="2079"/>
        </w:tabs>
        <w:rPr>
          <w:rFonts w:ascii="Arial" w:hAnsi="Arial" w:cs="Arial"/>
          <w:b/>
        </w:rPr>
      </w:pPr>
      <w:r>
        <w:rPr>
          <w:rFonts w:ascii="Arial" w:hAnsi="Arial" w:cs="Arial"/>
          <w:b/>
        </w:rPr>
        <w:tab/>
      </w:r>
      <w:r>
        <w:rPr>
          <w:rFonts w:ascii="Arial" w:hAnsi="Arial" w:cs="Arial"/>
          <w:b/>
        </w:rPr>
        <w:tab/>
      </w:r>
      <w:r>
        <w:rPr>
          <w:rFonts w:ascii="Arial" w:hAnsi="Arial" w:cs="Arial"/>
          <w:b/>
        </w:rPr>
        <w:tab/>
        <w:t>RG:</w:t>
      </w:r>
    </w:p>
    <w:p w:rsidR="00A82C54" w:rsidRDefault="00A82C54" w:rsidP="00A82C54">
      <w:pPr>
        <w:tabs>
          <w:tab w:val="left" w:pos="2079"/>
        </w:tabs>
        <w:rPr>
          <w:rFonts w:ascii="Arial" w:hAnsi="Arial" w:cs="Arial"/>
          <w:b/>
        </w:rPr>
      </w:pPr>
      <w:r>
        <w:rPr>
          <w:rFonts w:ascii="Arial" w:hAnsi="Arial" w:cs="Arial"/>
          <w:b/>
        </w:rPr>
        <w:tab/>
      </w:r>
      <w:r>
        <w:rPr>
          <w:rFonts w:ascii="Arial" w:hAnsi="Arial" w:cs="Arial"/>
          <w:b/>
        </w:rPr>
        <w:tab/>
      </w:r>
      <w:r>
        <w:rPr>
          <w:rFonts w:ascii="Arial" w:hAnsi="Arial" w:cs="Arial"/>
          <w:b/>
        </w:rPr>
        <w:tab/>
        <w:t>CPF:</w:t>
      </w:r>
    </w:p>
    <w:p w:rsidR="00A82C54" w:rsidRDefault="00A82C54" w:rsidP="00A82C54">
      <w:pPr>
        <w:jc w:val="both"/>
        <w:rPr>
          <w:rFonts w:ascii="Arial" w:hAnsi="Arial" w:cs="Arial"/>
        </w:rPr>
      </w:pPr>
    </w:p>
    <w:p w:rsidR="00A82C54" w:rsidRDefault="00A82C54" w:rsidP="00A82C54">
      <w:pPr>
        <w:tabs>
          <w:tab w:val="left" w:pos="2079"/>
        </w:tabs>
        <w:jc w:val="center"/>
        <w:rPr>
          <w:rFonts w:ascii="Arial" w:hAnsi="Arial" w:cs="Arial"/>
          <w:b/>
        </w:rPr>
      </w:pPr>
      <w:r>
        <w:rPr>
          <w:rFonts w:ascii="Arial" w:hAnsi="Arial" w:cs="Arial"/>
          <w:b/>
        </w:rPr>
        <w:t>____________________________________________</w:t>
      </w:r>
    </w:p>
    <w:p w:rsidR="00A82C54" w:rsidRDefault="00A82C54" w:rsidP="00A82C54">
      <w:pPr>
        <w:tabs>
          <w:tab w:val="left" w:pos="2079"/>
        </w:tabs>
        <w:jc w:val="center"/>
        <w:rPr>
          <w:rFonts w:ascii="Arial" w:hAnsi="Arial" w:cs="Arial"/>
          <w:b/>
        </w:rPr>
      </w:pPr>
      <w:r>
        <w:rPr>
          <w:rFonts w:ascii="Arial" w:hAnsi="Arial" w:cs="Arial"/>
          <w:b/>
        </w:rPr>
        <w:t>(Nome do Representante Legal da OSC)</w:t>
      </w:r>
    </w:p>
    <w:p w:rsidR="00A82C54" w:rsidRDefault="00A82C54" w:rsidP="00A82C54">
      <w:pPr>
        <w:tabs>
          <w:tab w:val="left" w:pos="2079"/>
        </w:tabs>
        <w:jc w:val="center"/>
        <w:rPr>
          <w:rFonts w:ascii="Arial" w:hAnsi="Arial" w:cs="Arial"/>
          <w:b/>
        </w:rPr>
      </w:pPr>
      <w:r>
        <w:rPr>
          <w:rFonts w:ascii="Arial" w:hAnsi="Arial" w:cs="Arial"/>
          <w:b/>
        </w:rPr>
        <w:t>(Nome da Organização da Sociedade Civil)</w:t>
      </w:r>
    </w:p>
    <w:p w:rsidR="00A82C54" w:rsidRDefault="00A82C54" w:rsidP="00A82C54">
      <w:pPr>
        <w:tabs>
          <w:tab w:val="left" w:pos="2079"/>
        </w:tabs>
        <w:rPr>
          <w:rFonts w:ascii="Arial" w:hAnsi="Arial" w:cs="Arial"/>
          <w:b/>
        </w:rPr>
      </w:pPr>
      <w:r>
        <w:rPr>
          <w:rFonts w:ascii="Arial" w:hAnsi="Arial" w:cs="Arial"/>
          <w:b/>
        </w:rPr>
        <w:tab/>
      </w:r>
      <w:r>
        <w:rPr>
          <w:rFonts w:ascii="Arial" w:hAnsi="Arial" w:cs="Arial"/>
          <w:b/>
        </w:rPr>
        <w:tab/>
      </w:r>
      <w:r>
        <w:rPr>
          <w:rFonts w:ascii="Arial" w:hAnsi="Arial" w:cs="Arial"/>
          <w:b/>
        </w:rPr>
        <w:tab/>
        <w:t>RG:</w:t>
      </w:r>
    </w:p>
    <w:p w:rsidR="00A82C54" w:rsidRDefault="00A82C54" w:rsidP="00A82C54">
      <w:pPr>
        <w:tabs>
          <w:tab w:val="left" w:pos="2079"/>
        </w:tabs>
        <w:rPr>
          <w:rFonts w:ascii="Arial" w:hAnsi="Arial" w:cs="Arial"/>
          <w:b/>
        </w:rPr>
      </w:pPr>
      <w:r>
        <w:rPr>
          <w:rFonts w:ascii="Arial" w:hAnsi="Arial" w:cs="Arial"/>
          <w:b/>
        </w:rPr>
        <w:tab/>
      </w:r>
      <w:r>
        <w:rPr>
          <w:rFonts w:ascii="Arial" w:hAnsi="Arial" w:cs="Arial"/>
          <w:b/>
        </w:rPr>
        <w:tab/>
      </w:r>
      <w:r>
        <w:rPr>
          <w:rFonts w:ascii="Arial" w:hAnsi="Arial" w:cs="Arial"/>
          <w:b/>
        </w:rPr>
        <w:tab/>
        <w:t>CPF:</w:t>
      </w:r>
    </w:p>
    <w:p w:rsidR="00A82C54" w:rsidRDefault="00A82C54" w:rsidP="00A82C54">
      <w:pPr>
        <w:jc w:val="both"/>
        <w:rPr>
          <w:rFonts w:ascii="Arial" w:hAnsi="Arial" w:cs="Arial"/>
        </w:rPr>
      </w:pPr>
      <w:r>
        <w:rPr>
          <w:rFonts w:ascii="Arial" w:hAnsi="Arial" w:cs="Arial"/>
        </w:rPr>
        <w:lastRenderedPageBreak/>
        <w:t>Testemunhas:</w:t>
      </w:r>
    </w:p>
    <w:p w:rsidR="00A82C54" w:rsidRDefault="00A82C54" w:rsidP="00A82C54">
      <w:pPr>
        <w:tabs>
          <w:tab w:val="left" w:pos="2079"/>
        </w:tabs>
        <w:jc w:val="center"/>
        <w:rPr>
          <w:rFonts w:ascii="Arial" w:hAnsi="Arial" w:cs="Arial"/>
          <w:b/>
        </w:rPr>
      </w:pPr>
      <w:r>
        <w:rPr>
          <w:rFonts w:ascii="Arial" w:hAnsi="Arial" w:cs="Arial"/>
          <w:b/>
        </w:rPr>
        <w:t>____________________________________________</w:t>
      </w:r>
    </w:p>
    <w:p w:rsidR="00A82C54" w:rsidRDefault="00A82C54" w:rsidP="00A82C54">
      <w:pPr>
        <w:tabs>
          <w:tab w:val="left" w:pos="2079"/>
        </w:tabs>
        <w:jc w:val="center"/>
        <w:rPr>
          <w:rFonts w:ascii="Arial" w:hAnsi="Arial" w:cs="Arial"/>
          <w:b/>
        </w:rPr>
      </w:pPr>
      <w:r>
        <w:rPr>
          <w:rFonts w:ascii="Arial" w:hAnsi="Arial" w:cs="Arial"/>
          <w:b/>
        </w:rPr>
        <w:t>(Nome da 1ª Testemunha)</w:t>
      </w:r>
    </w:p>
    <w:p w:rsidR="00A82C54" w:rsidRDefault="00A82C54" w:rsidP="00A82C54">
      <w:pPr>
        <w:tabs>
          <w:tab w:val="left" w:pos="2079"/>
        </w:tabs>
        <w:rPr>
          <w:rFonts w:ascii="Arial" w:hAnsi="Arial" w:cs="Arial"/>
          <w:b/>
        </w:rPr>
      </w:pPr>
      <w:r>
        <w:rPr>
          <w:rFonts w:ascii="Arial" w:hAnsi="Arial" w:cs="Arial"/>
          <w:b/>
        </w:rPr>
        <w:tab/>
      </w:r>
      <w:r>
        <w:rPr>
          <w:rFonts w:ascii="Arial" w:hAnsi="Arial" w:cs="Arial"/>
          <w:b/>
        </w:rPr>
        <w:tab/>
      </w:r>
      <w:r>
        <w:rPr>
          <w:rFonts w:ascii="Arial" w:hAnsi="Arial" w:cs="Arial"/>
          <w:b/>
        </w:rPr>
        <w:tab/>
        <w:t>RG:</w:t>
      </w:r>
    </w:p>
    <w:p w:rsidR="00A82C54" w:rsidRDefault="00A82C54" w:rsidP="00A82C54">
      <w:pPr>
        <w:tabs>
          <w:tab w:val="left" w:pos="2079"/>
        </w:tabs>
        <w:rPr>
          <w:rFonts w:ascii="Arial" w:hAnsi="Arial" w:cs="Arial"/>
        </w:rPr>
      </w:pPr>
      <w:r>
        <w:rPr>
          <w:rFonts w:ascii="Arial" w:hAnsi="Arial" w:cs="Arial"/>
          <w:b/>
        </w:rPr>
        <w:tab/>
      </w:r>
      <w:r>
        <w:rPr>
          <w:rFonts w:ascii="Arial" w:hAnsi="Arial" w:cs="Arial"/>
          <w:b/>
        </w:rPr>
        <w:tab/>
      </w:r>
      <w:r>
        <w:rPr>
          <w:rFonts w:ascii="Arial" w:hAnsi="Arial" w:cs="Arial"/>
          <w:b/>
        </w:rPr>
        <w:tab/>
        <w:t>CPF:</w:t>
      </w:r>
    </w:p>
    <w:p w:rsidR="00A82C54" w:rsidRDefault="00A82C54" w:rsidP="00A82C54">
      <w:pPr>
        <w:tabs>
          <w:tab w:val="left" w:pos="2079"/>
        </w:tabs>
        <w:jc w:val="center"/>
        <w:rPr>
          <w:rFonts w:ascii="Arial" w:hAnsi="Arial" w:cs="Arial"/>
          <w:b/>
        </w:rPr>
      </w:pPr>
      <w:r>
        <w:rPr>
          <w:rFonts w:ascii="Arial" w:hAnsi="Arial" w:cs="Arial"/>
          <w:b/>
        </w:rPr>
        <w:t>____________________________________________</w:t>
      </w:r>
    </w:p>
    <w:p w:rsidR="00A82C54" w:rsidRDefault="00A82C54" w:rsidP="00A82C54">
      <w:pPr>
        <w:tabs>
          <w:tab w:val="left" w:pos="2079"/>
        </w:tabs>
        <w:jc w:val="center"/>
        <w:rPr>
          <w:rFonts w:ascii="Arial" w:hAnsi="Arial" w:cs="Arial"/>
          <w:b/>
        </w:rPr>
      </w:pPr>
      <w:r>
        <w:rPr>
          <w:rFonts w:ascii="Arial" w:hAnsi="Arial" w:cs="Arial"/>
          <w:b/>
        </w:rPr>
        <w:t>(Nome da 2ª Testemunha)</w:t>
      </w:r>
    </w:p>
    <w:p w:rsidR="00A82C54" w:rsidRDefault="00A82C54" w:rsidP="00A82C54">
      <w:pPr>
        <w:tabs>
          <w:tab w:val="left" w:pos="2079"/>
        </w:tabs>
        <w:rPr>
          <w:rFonts w:ascii="Arial" w:hAnsi="Arial" w:cs="Arial"/>
          <w:b/>
        </w:rPr>
      </w:pPr>
      <w:r>
        <w:rPr>
          <w:rFonts w:ascii="Arial" w:hAnsi="Arial" w:cs="Arial"/>
          <w:b/>
        </w:rPr>
        <w:tab/>
      </w:r>
      <w:r>
        <w:rPr>
          <w:rFonts w:ascii="Arial" w:hAnsi="Arial" w:cs="Arial"/>
          <w:b/>
        </w:rPr>
        <w:tab/>
      </w:r>
      <w:r>
        <w:rPr>
          <w:rFonts w:ascii="Arial" w:hAnsi="Arial" w:cs="Arial"/>
          <w:b/>
        </w:rPr>
        <w:tab/>
        <w:t>RG:</w:t>
      </w:r>
    </w:p>
    <w:p w:rsidR="00A82C54" w:rsidRDefault="00A82C54" w:rsidP="00A82C54">
      <w:pPr>
        <w:tabs>
          <w:tab w:val="left" w:pos="2079"/>
        </w:tabs>
        <w:rPr>
          <w:rFonts w:ascii="Arial" w:hAnsi="Arial" w:cs="Arial"/>
          <w:b/>
        </w:rPr>
      </w:pPr>
      <w:r>
        <w:rPr>
          <w:rFonts w:ascii="Arial" w:hAnsi="Arial" w:cs="Arial"/>
          <w:b/>
        </w:rPr>
        <w:tab/>
      </w:r>
      <w:r>
        <w:rPr>
          <w:rFonts w:ascii="Arial" w:hAnsi="Arial" w:cs="Arial"/>
          <w:b/>
        </w:rPr>
        <w:tab/>
      </w:r>
      <w:r>
        <w:rPr>
          <w:rFonts w:ascii="Arial" w:hAnsi="Arial" w:cs="Arial"/>
          <w:b/>
        </w:rPr>
        <w:tab/>
        <w:t>CPF:</w:t>
      </w:r>
    </w:p>
    <w:p w:rsidR="00A82C54" w:rsidRDefault="00A82C54" w:rsidP="00A82C54">
      <w:pPr>
        <w:tabs>
          <w:tab w:val="left" w:pos="2079"/>
        </w:tabs>
        <w:rPr>
          <w:rFonts w:ascii="Arial" w:hAnsi="Arial" w:cs="Arial"/>
          <w:b/>
        </w:rPr>
      </w:pPr>
    </w:p>
    <w:p w:rsidR="00A82C54" w:rsidRDefault="00A82C54" w:rsidP="00A82C54">
      <w:pPr>
        <w:tabs>
          <w:tab w:val="left" w:pos="2079"/>
        </w:tabs>
        <w:rPr>
          <w:rFonts w:ascii="Arial" w:hAnsi="Arial" w:cs="Arial"/>
          <w:b/>
        </w:rPr>
      </w:pPr>
    </w:p>
    <w:p w:rsidR="00A82C54" w:rsidRDefault="00A82C54" w:rsidP="00A82C54">
      <w:pPr>
        <w:tabs>
          <w:tab w:val="left" w:pos="2079"/>
        </w:tabs>
        <w:rPr>
          <w:rFonts w:ascii="Arial" w:hAnsi="Arial" w:cs="Arial"/>
          <w:b/>
        </w:rPr>
      </w:pPr>
    </w:p>
    <w:p w:rsidR="00A82C54" w:rsidRDefault="00A82C54" w:rsidP="00A82C54">
      <w:pPr>
        <w:tabs>
          <w:tab w:val="left" w:pos="2079"/>
        </w:tabs>
        <w:rPr>
          <w:rFonts w:ascii="Arial" w:hAnsi="Arial" w:cs="Arial"/>
          <w:b/>
        </w:rPr>
      </w:pPr>
    </w:p>
    <w:p w:rsidR="00A82C54" w:rsidRDefault="00A82C54" w:rsidP="00A82C54">
      <w:pPr>
        <w:tabs>
          <w:tab w:val="left" w:pos="2079"/>
        </w:tabs>
        <w:rPr>
          <w:rFonts w:ascii="Arial" w:hAnsi="Arial" w:cs="Arial"/>
          <w:b/>
        </w:rPr>
      </w:pPr>
    </w:p>
    <w:p w:rsidR="00A82C54" w:rsidRDefault="00A82C54" w:rsidP="00A82C54">
      <w:pPr>
        <w:tabs>
          <w:tab w:val="left" w:pos="2079"/>
        </w:tabs>
        <w:rPr>
          <w:rFonts w:ascii="Arial" w:hAnsi="Arial" w:cs="Arial"/>
          <w:b/>
        </w:rPr>
      </w:pPr>
    </w:p>
    <w:p w:rsidR="00A82C54" w:rsidRDefault="00A82C54" w:rsidP="00A82C54">
      <w:pPr>
        <w:tabs>
          <w:tab w:val="left" w:pos="2079"/>
        </w:tabs>
        <w:rPr>
          <w:rFonts w:ascii="Arial" w:hAnsi="Arial" w:cs="Arial"/>
          <w:b/>
        </w:rPr>
      </w:pPr>
    </w:p>
    <w:p w:rsidR="00A82C54" w:rsidRDefault="00A82C54" w:rsidP="00A82C54">
      <w:pPr>
        <w:tabs>
          <w:tab w:val="left" w:pos="2079"/>
        </w:tabs>
        <w:rPr>
          <w:rFonts w:ascii="Arial" w:hAnsi="Arial" w:cs="Arial"/>
          <w:b/>
        </w:rPr>
      </w:pPr>
    </w:p>
    <w:p w:rsidR="00AC2563" w:rsidRPr="00A82C54" w:rsidRDefault="00AC2563" w:rsidP="00A82C54"/>
    <w:sectPr w:rsidR="00AC2563" w:rsidRPr="00A82C54" w:rsidSect="00285A20">
      <w:headerReference w:type="default" r:id="rId9"/>
      <w:pgSz w:w="11906" w:h="16838"/>
      <w:pgMar w:top="2410" w:right="1701"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018" w:rsidRDefault="008F7018" w:rsidP="00563ACE">
      <w:r>
        <w:separator/>
      </w:r>
    </w:p>
  </w:endnote>
  <w:endnote w:type="continuationSeparator" w:id="1">
    <w:p w:rsidR="008F7018" w:rsidRDefault="008F7018" w:rsidP="0056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018" w:rsidRDefault="008F7018" w:rsidP="00563ACE">
      <w:r>
        <w:separator/>
      </w:r>
    </w:p>
  </w:footnote>
  <w:footnote w:type="continuationSeparator" w:id="1">
    <w:p w:rsidR="008F7018" w:rsidRDefault="008F7018" w:rsidP="00563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EE" w:rsidRPr="007E3ECD" w:rsidRDefault="004943EE" w:rsidP="00563ACE">
    <w:pPr>
      <w:pStyle w:val="Cabealho"/>
      <w:spacing w:line="276" w:lineRule="auto"/>
      <w:rPr>
        <w:rFonts w:ascii="Arial" w:hAnsi="Arial" w:cs="Arial"/>
        <w:b/>
        <w:sz w:val="36"/>
      </w:rPr>
    </w:pPr>
    <w:r w:rsidRPr="007E3ECD">
      <w:rPr>
        <w:b/>
        <w:noProof/>
      </w:rPr>
      <w:drawing>
        <wp:anchor distT="0" distB="0" distL="114300" distR="114300" simplePos="0" relativeHeight="251660288" behindDoc="1" locked="0" layoutInCell="1" allowOverlap="1">
          <wp:simplePos x="0" y="0"/>
          <wp:positionH relativeFrom="column">
            <wp:posOffset>4720590</wp:posOffset>
          </wp:positionH>
          <wp:positionV relativeFrom="paragraph">
            <wp:posOffset>-135255</wp:posOffset>
          </wp:positionV>
          <wp:extent cx="1381125" cy="657225"/>
          <wp:effectExtent l="19050" t="0" r="9525" b="0"/>
          <wp:wrapTight wrapText="bothSides">
            <wp:wrapPolygon edited="0">
              <wp:start x="-298" y="0"/>
              <wp:lineTo x="-298" y="21287"/>
              <wp:lineTo x="21749" y="21287"/>
              <wp:lineTo x="21749" y="0"/>
              <wp:lineTo x="-298" y="0"/>
            </wp:wrapPolygon>
          </wp:wrapTight>
          <wp:docPr id="7" name="Imagem 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jpg"/>
                  <pic:cNvPicPr>
                    <a:picLocks noChangeAspect="1" noChangeArrowheads="1"/>
                  </pic:cNvPicPr>
                </pic:nvPicPr>
                <pic:blipFill>
                  <a:blip r:embed="rId1"/>
                  <a:srcRect/>
                  <a:stretch>
                    <a:fillRect/>
                  </a:stretch>
                </pic:blipFill>
                <pic:spPr bwMode="auto">
                  <a:xfrm>
                    <a:off x="0" y="0"/>
                    <a:ext cx="1381125" cy="657225"/>
                  </a:xfrm>
                  <a:prstGeom prst="rect">
                    <a:avLst/>
                  </a:prstGeom>
                  <a:noFill/>
                  <a:ln w="9525">
                    <a:noFill/>
                    <a:miter lim="800000"/>
                    <a:headEnd/>
                    <a:tailEnd/>
                  </a:ln>
                </pic:spPr>
              </pic:pic>
            </a:graphicData>
          </a:graphic>
        </wp:anchor>
      </w:drawing>
    </w:r>
    <w:r w:rsidRPr="007E3ECD">
      <w:rPr>
        <w:b/>
        <w:noProof/>
      </w:rPr>
      <w:drawing>
        <wp:anchor distT="0" distB="0" distL="114300" distR="114300" simplePos="0" relativeHeight="251658240" behindDoc="0" locked="0" layoutInCell="1" allowOverlap="1">
          <wp:simplePos x="0" y="0"/>
          <wp:positionH relativeFrom="column">
            <wp:posOffset>6730365</wp:posOffset>
          </wp:positionH>
          <wp:positionV relativeFrom="paragraph">
            <wp:posOffset>-373380</wp:posOffset>
          </wp:positionV>
          <wp:extent cx="1562100" cy="1114425"/>
          <wp:effectExtent l="1905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srcRect/>
                  <a:stretch>
                    <a:fillRect/>
                  </a:stretch>
                </pic:blipFill>
                <pic:spPr bwMode="auto">
                  <a:xfrm>
                    <a:off x="0" y="0"/>
                    <a:ext cx="1562100" cy="1114425"/>
                  </a:xfrm>
                  <a:prstGeom prst="rect">
                    <a:avLst/>
                  </a:prstGeom>
                  <a:noFill/>
                  <a:ln w="9525">
                    <a:noFill/>
                    <a:miter lim="800000"/>
                    <a:headEnd/>
                    <a:tailEnd/>
                  </a:ln>
                </pic:spPr>
              </pic:pic>
            </a:graphicData>
          </a:graphic>
        </wp:anchor>
      </w:drawing>
    </w:r>
    <w:r w:rsidRPr="007E3ECD">
      <w:rPr>
        <w:b/>
        <w:noProof/>
      </w:rPr>
      <w:drawing>
        <wp:anchor distT="0" distB="0" distL="114300" distR="114300" simplePos="0" relativeHeight="251657216" behindDoc="0" locked="0" layoutInCell="1" allowOverlap="1">
          <wp:simplePos x="0" y="0"/>
          <wp:positionH relativeFrom="column">
            <wp:posOffset>-603885</wp:posOffset>
          </wp:positionH>
          <wp:positionV relativeFrom="paragraph">
            <wp:posOffset>-249555</wp:posOffset>
          </wp:positionV>
          <wp:extent cx="904875" cy="88582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srcRect/>
                  <a:stretch>
                    <a:fillRect/>
                  </a:stretch>
                </pic:blipFill>
                <pic:spPr bwMode="auto">
                  <a:xfrm>
                    <a:off x="0" y="0"/>
                    <a:ext cx="904875" cy="885825"/>
                  </a:xfrm>
                  <a:prstGeom prst="rect">
                    <a:avLst/>
                  </a:prstGeom>
                  <a:noFill/>
                  <a:ln w="9525">
                    <a:noFill/>
                    <a:miter lim="800000"/>
                    <a:headEnd/>
                    <a:tailEnd/>
                  </a:ln>
                </pic:spPr>
              </pic:pic>
            </a:graphicData>
          </a:graphic>
        </wp:anchor>
      </w:drawing>
    </w:r>
    <w:r w:rsidRPr="007E3ECD">
      <w:rPr>
        <w:rFonts w:ascii="Arial" w:hAnsi="Arial" w:cs="Arial"/>
        <w:b/>
        <w:sz w:val="36"/>
      </w:rPr>
      <w:t xml:space="preserve">               PREFEITURA MUNICIPAL DA </w:t>
    </w:r>
  </w:p>
  <w:p w:rsidR="004943EE" w:rsidRPr="007E3ECD" w:rsidRDefault="004943EE" w:rsidP="00563ACE">
    <w:pPr>
      <w:pStyle w:val="Cabealho"/>
      <w:spacing w:line="276" w:lineRule="auto"/>
      <w:rPr>
        <w:rFonts w:ascii="Arial" w:hAnsi="Arial" w:cs="Arial"/>
        <w:b/>
        <w:sz w:val="36"/>
      </w:rPr>
    </w:pPr>
    <w:r w:rsidRPr="007E3ECD">
      <w:rPr>
        <w:rFonts w:ascii="Arial" w:hAnsi="Arial" w:cs="Arial"/>
        <w:b/>
        <w:sz w:val="36"/>
      </w:rPr>
      <w:t xml:space="preserve">         ESTÂNCIA TURÍSTICA DE BATATAIS</w:t>
    </w:r>
  </w:p>
  <w:p w:rsidR="004943EE" w:rsidRPr="007E3ECD" w:rsidRDefault="004943EE" w:rsidP="00563ACE">
    <w:pPr>
      <w:pStyle w:val="Cabealho"/>
      <w:spacing w:line="276" w:lineRule="auto"/>
      <w:jc w:val="center"/>
      <w:rPr>
        <w:rFonts w:ascii="Arial" w:hAnsi="Arial" w:cs="Arial"/>
        <w:b/>
        <w:sz w:val="16"/>
      </w:rPr>
    </w:pPr>
    <w:r w:rsidRPr="007E3ECD">
      <w:rPr>
        <w:rFonts w:ascii="Arial" w:hAnsi="Arial" w:cs="Arial"/>
        <w:b/>
        <w:sz w:val="16"/>
      </w:rPr>
      <w:t>ESTADO DE SÃO PAULO</w:t>
    </w:r>
  </w:p>
  <w:p w:rsidR="004943EE" w:rsidRPr="007E3ECD" w:rsidRDefault="004943EE" w:rsidP="00563ACE">
    <w:pPr>
      <w:pStyle w:val="Cabealho"/>
      <w:spacing w:line="276" w:lineRule="auto"/>
      <w:jc w:val="center"/>
      <w:rPr>
        <w:rFonts w:ascii="Arial" w:hAnsi="Arial" w:cs="Arial"/>
        <w:b/>
        <w:sz w:val="16"/>
      </w:rPr>
    </w:pPr>
  </w:p>
  <w:p w:rsidR="004943EE" w:rsidRPr="007E3ECD" w:rsidRDefault="004943EE" w:rsidP="00E653E1">
    <w:pPr>
      <w:pStyle w:val="Cabealho"/>
      <w:jc w:val="center"/>
      <w:rPr>
        <w:b/>
        <w:bCs/>
        <w:sz w:val="22"/>
        <w:szCs w:val="22"/>
      </w:rPr>
    </w:pPr>
    <w:r w:rsidRPr="007E3ECD">
      <w:rPr>
        <w:b/>
        <w:bCs/>
        <w:sz w:val="22"/>
        <w:szCs w:val="22"/>
      </w:rPr>
      <w:t xml:space="preserve">SECRETARIA MUNICIPAL DE ASSISTÊNCIA SOCIAL </w:t>
    </w:r>
    <w:r>
      <w:rPr>
        <w:b/>
        <w:bCs/>
        <w:sz w:val="22"/>
        <w:szCs w:val="22"/>
      </w:rPr>
      <w:t>E CIDADANIA</w:t>
    </w:r>
  </w:p>
  <w:p w:rsidR="004943EE" w:rsidRPr="007E3ECD" w:rsidRDefault="004943EE" w:rsidP="00E653E1">
    <w:pPr>
      <w:pStyle w:val="Cabealho"/>
      <w:jc w:val="center"/>
      <w:rPr>
        <w:b/>
        <w:bCs/>
        <w:sz w:val="22"/>
        <w:szCs w:val="22"/>
      </w:rPr>
    </w:pPr>
    <w:r w:rsidRPr="007E3ECD">
      <w:rPr>
        <w:b/>
        <w:bCs/>
        <w:sz w:val="22"/>
        <w:szCs w:val="22"/>
      </w:rPr>
      <w:t>Rua Coronel Ovídio – 508 – Ouro Verde. Fone: 3761-8568</w:t>
    </w:r>
  </w:p>
  <w:p w:rsidR="004943EE" w:rsidRPr="007E3ECD" w:rsidRDefault="004943EE" w:rsidP="00E653E1">
    <w:pPr>
      <w:pStyle w:val="Cabealho"/>
      <w:jc w:val="center"/>
      <w:rPr>
        <w:b/>
        <w:bCs/>
        <w:sz w:val="22"/>
        <w:szCs w:val="22"/>
      </w:rPr>
    </w:pPr>
  </w:p>
  <w:p w:rsidR="004943EE" w:rsidRPr="00124904" w:rsidRDefault="004943EE" w:rsidP="00E653E1">
    <w:pPr>
      <w:pStyle w:val="Cabealho"/>
      <w:jc w:val="center"/>
      <w:rPr>
        <w:b/>
        <w:bCs/>
        <w:sz w:val="22"/>
        <w:szCs w:val="22"/>
      </w:rPr>
    </w:pPr>
  </w:p>
  <w:p w:rsidR="004943EE" w:rsidRPr="00E653E1" w:rsidRDefault="004943EE" w:rsidP="00E653E1">
    <w:pPr>
      <w:pStyle w:val="Cabealho"/>
      <w:jc w:val="center"/>
      <w:rPr>
        <w:rFonts w:ascii="Helvetica" w:hAnsi="Helvetica" w:cs="Arial"/>
        <w:b/>
        <w:bCs/>
        <w:sz w:val="16"/>
        <w:szCs w:val="16"/>
      </w:rPr>
    </w:pPr>
  </w:p>
  <w:p w:rsidR="004943EE" w:rsidRPr="00124904" w:rsidRDefault="004943EE" w:rsidP="00124904">
    <w:pPr>
      <w:jc w:val="center"/>
      <w:rPr>
        <w:b/>
        <w:sz w:val="18"/>
        <w:szCs w:val="18"/>
      </w:rPr>
    </w:pPr>
  </w:p>
  <w:p w:rsidR="004943EE" w:rsidRDefault="004943EE" w:rsidP="00563ACE">
    <w:pPr>
      <w:pStyle w:val="Cabealho"/>
      <w:spacing w:line="276" w:lineRule="auto"/>
      <w:jc w:val="center"/>
      <w:rPr>
        <w:rFonts w:ascii="Arial" w:hAnsi="Arial" w:cs="Arial"/>
        <w:b/>
        <w:sz w:val="16"/>
      </w:rPr>
    </w:pPr>
  </w:p>
  <w:p w:rsidR="004943EE" w:rsidRPr="00360EF9" w:rsidRDefault="004943EE" w:rsidP="00563ACE">
    <w:pPr>
      <w:pStyle w:val="Cabealho"/>
      <w:spacing w:line="276" w:lineRule="auto"/>
      <w:jc w:val="center"/>
      <w:rPr>
        <w:rFonts w:ascii="Arial" w:hAnsi="Arial" w:cs="Arial"/>
        <w:b/>
        <w:sz w:val="20"/>
      </w:rPr>
    </w:pPr>
  </w:p>
  <w:p w:rsidR="004943EE" w:rsidRDefault="004943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24F"/>
    <w:multiLevelType w:val="hybridMultilevel"/>
    <w:tmpl w:val="A5DC95AC"/>
    <w:lvl w:ilvl="0" w:tplc="101EA4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A96CDC"/>
    <w:multiLevelType w:val="hybridMultilevel"/>
    <w:tmpl w:val="FB1641C2"/>
    <w:lvl w:ilvl="0" w:tplc="AD9263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62C7F"/>
    <w:multiLevelType w:val="hybridMultilevel"/>
    <w:tmpl w:val="50DA1D2C"/>
    <w:lvl w:ilvl="0" w:tplc="6BE8057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8F6649"/>
    <w:multiLevelType w:val="hybridMultilevel"/>
    <w:tmpl w:val="141A9FF6"/>
    <w:lvl w:ilvl="0" w:tplc="70A8646C">
      <w:start w:val="1"/>
      <w:numFmt w:val="lowerLetter"/>
      <w:lvlText w:val="%1)"/>
      <w:lvlJc w:val="left"/>
      <w:pPr>
        <w:ind w:left="720" w:hanging="360"/>
      </w:pPr>
      <w:rPr>
        <w:rFonts w:eastAsia="Times New Roman"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3740EB"/>
    <w:multiLevelType w:val="hybridMultilevel"/>
    <w:tmpl w:val="6DB42056"/>
    <w:lvl w:ilvl="0" w:tplc="3CB43A2C">
      <w:start w:val="2"/>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AD3114"/>
    <w:multiLevelType w:val="multilevel"/>
    <w:tmpl w:val="221A90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086114"/>
    <w:multiLevelType w:val="multilevel"/>
    <w:tmpl w:val="007014C2"/>
    <w:lvl w:ilvl="0">
      <w:start w:val="19"/>
      <w:numFmt w:val="decimal"/>
      <w:lvlText w:val="%1"/>
      <w:lvlJc w:val="left"/>
      <w:pPr>
        <w:ind w:left="720" w:hanging="720"/>
      </w:pPr>
      <w:rPr>
        <w:rFonts w:eastAsia="Calibri" w:hint="default"/>
        <w:b/>
        <w:color w:val="auto"/>
      </w:rPr>
    </w:lvl>
    <w:lvl w:ilvl="1">
      <w:start w:val="12"/>
      <w:numFmt w:val="decimal"/>
      <w:lvlText w:val="%1.%2"/>
      <w:lvlJc w:val="left"/>
      <w:pPr>
        <w:ind w:left="720" w:hanging="720"/>
      </w:pPr>
      <w:rPr>
        <w:rFonts w:eastAsia="Calibri" w:hint="default"/>
        <w:b/>
        <w:color w:val="auto"/>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1080" w:hanging="108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440" w:hanging="144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800" w:hanging="1800"/>
      </w:pPr>
      <w:rPr>
        <w:rFonts w:eastAsia="Calibri" w:hint="default"/>
        <w:b/>
        <w:color w:val="auto"/>
      </w:rPr>
    </w:lvl>
  </w:abstractNum>
  <w:abstractNum w:abstractNumId="7">
    <w:nsid w:val="12341548"/>
    <w:multiLevelType w:val="hybridMultilevel"/>
    <w:tmpl w:val="3B5A42FE"/>
    <w:lvl w:ilvl="0" w:tplc="EA6610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F74852"/>
    <w:multiLevelType w:val="hybridMultilevel"/>
    <w:tmpl w:val="41E09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4E54B3"/>
    <w:multiLevelType w:val="hybridMultilevel"/>
    <w:tmpl w:val="480A3B9A"/>
    <w:lvl w:ilvl="0" w:tplc="3CB43A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78193D"/>
    <w:multiLevelType w:val="hybridMultilevel"/>
    <w:tmpl w:val="183C0C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8E5DFF"/>
    <w:multiLevelType w:val="hybridMultilevel"/>
    <w:tmpl w:val="CFEC0C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F47149"/>
    <w:multiLevelType w:val="hybridMultilevel"/>
    <w:tmpl w:val="E44CC58C"/>
    <w:lvl w:ilvl="0" w:tplc="B8DA0BF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D62D70"/>
    <w:multiLevelType w:val="hybridMultilevel"/>
    <w:tmpl w:val="9566D6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8E4F8A"/>
    <w:multiLevelType w:val="multilevel"/>
    <w:tmpl w:val="64FCA20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nsid w:val="28197B28"/>
    <w:multiLevelType w:val="hybridMultilevel"/>
    <w:tmpl w:val="2F5C2654"/>
    <w:lvl w:ilvl="0" w:tplc="C8EA2C06">
      <w:start w:val="1"/>
      <w:numFmt w:val="upperRoman"/>
      <w:lvlText w:val="%1."/>
      <w:lvlJc w:val="left"/>
      <w:pPr>
        <w:ind w:left="1080" w:hanging="720"/>
      </w:pPr>
      <w:rPr>
        <w:rFonts w:eastAsia="Times New Roman" w:hint="default"/>
        <w:b w:val="0"/>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EB1981"/>
    <w:multiLevelType w:val="hybridMultilevel"/>
    <w:tmpl w:val="C50A8ABC"/>
    <w:lvl w:ilvl="0" w:tplc="9926E8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882434"/>
    <w:multiLevelType w:val="hybridMultilevel"/>
    <w:tmpl w:val="6F28E1CC"/>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BD5D36"/>
    <w:multiLevelType w:val="hybridMultilevel"/>
    <w:tmpl w:val="3EB044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22A0CB7"/>
    <w:multiLevelType w:val="hybridMultilevel"/>
    <w:tmpl w:val="BD20FA52"/>
    <w:lvl w:ilvl="0" w:tplc="AD9263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D20C1A"/>
    <w:multiLevelType w:val="hybridMultilevel"/>
    <w:tmpl w:val="7E061B4C"/>
    <w:lvl w:ilvl="0" w:tplc="A9E893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C1B778F"/>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2">
    <w:nsid w:val="4C341F62"/>
    <w:multiLevelType w:val="hybridMultilevel"/>
    <w:tmpl w:val="3EBC0D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A62DE1"/>
    <w:multiLevelType w:val="hybridMultilevel"/>
    <w:tmpl w:val="E2F43838"/>
    <w:lvl w:ilvl="0" w:tplc="0778E7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2451E"/>
    <w:multiLevelType w:val="hybridMultilevel"/>
    <w:tmpl w:val="FF645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1EA4581"/>
    <w:multiLevelType w:val="hybridMultilevel"/>
    <w:tmpl w:val="FC8C53A4"/>
    <w:lvl w:ilvl="0" w:tplc="7E8C3D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64164C"/>
    <w:multiLevelType w:val="hybridMultilevel"/>
    <w:tmpl w:val="35402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3FF35F4"/>
    <w:multiLevelType w:val="multilevel"/>
    <w:tmpl w:val="54CA376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nsid w:val="54FA4792"/>
    <w:multiLevelType w:val="hybridMultilevel"/>
    <w:tmpl w:val="603A2A8E"/>
    <w:lvl w:ilvl="0" w:tplc="513CEC4A">
      <w:start w:val="1"/>
      <w:numFmt w:val="decimal"/>
      <w:lvlText w:val="%1)"/>
      <w:lvlJc w:val="left"/>
      <w:pPr>
        <w:tabs>
          <w:tab w:val="num" w:pos="1830"/>
        </w:tabs>
        <w:ind w:left="1830" w:hanging="360"/>
      </w:pPr>
      <w:rPr>
        <w:rFonts w:hint="default"/>
      </w:rPr>
    </w:lvl>
    <w:lvl w:ilvl="1" w:tplc="04160019" w:tentative="1">
      <w:start w:val="1"/>
      <w:numFmt w:val="lowerLetter"/>
      <w:lvlText w:val="%2."/>
      <w:lvlJc w:val="left"/>
      <w:pPr>
        <w:tabs>
          <w:tab w:val="num" w:pos="2550"/>
        </w:tabs>
        <w:ind w:left="2550" w:hanging="360"/>
      </w:pPr>
    </w:lvl>
    <w:lvl w:ilvl="2" w:tplc="0416001B" w:tentative="1">
      <w:start w:val="1"/>
      <w:numFmt w:val="lowerRoman"/>
      <w:lvlText w:val="%3."/>
      <w:lvlJc w:val="right"/>
      <w:pPr>
        <w:tabs>
          <w:tab w:val="num" w:pos="3270"/>
        </w:tabs>
        <w:ind w:left="3270" w:hanging="180"/>
      </w:pPr>
    </w:lvl>
    <w:lvl w:ilvl="3" w:tplc="0416000F" w:tentative="1">
      <w:start w:val="1"/>
      <w:numFmt w:val="decimal"/>
      <w:lvlText w:val="%4."/>
      <w:lvlJc w:val="left"/>
      <w:pPr>
        <w:tabs>
          <w:tab w:val="num" w:pos="3990"/>
        </w:tabs>
        <w:ind w:left="3990" w:hanging="360"/>
      </w:pPr>
    </w:lvl>
    <w:lvl w:ilvl="4" w:tplc="04160019" w:tentative="1">
      <w:start w:val="1"/>
      <w:numFmt w:val="lowerLetter"/>
      <w:lvlText w:val="%5."/>
      <w:lvlJc w:val="left"/>
      <w:pPr>
        <w:tabs>
          <w:tab w:val="num" w:pos="4710"/>
        </w:tabs>
        <w:ind w:left="4710" w:hanging="360"/>
      </w:pPr>
    </w:lvl>
    <w:lvl w:ilvl="5" w:tplc="0416001B" w:tentative="1">
      <w:start w:val="1"/>
      <w:numFmt w:val="lowerRoman"/>
      <w:lvlText w:val="%6."/>
      <w:lvlJc w:val="right"/>
      <w:pPr>
        <w:tabs>
          <w:tab w:val="num" w:pos="5430"/>
        </w:tabs>
        <w:ind w:left="5430" w:hanging="180"/>
      </w:pPr>
    </w:lvl>
    <w:lvl w:ilvl="6" w:tplc="0416000F" w:tentative="1">
      <w:start w:val="1"/>
      <w:numFmt w:val="decimal"/>
      <w:lvlText w:val="%7."/>
      <w:lvlJc w:val="left"/>
      <w:pPr>
        <w:tabs>
          <w:tab w:val="num" w:pos="6150"/>
        </w:tabs>
        <w:ind w:left="6150" w:hanging="360"/>
      </w:pPr>
    </w:lvl>
    <w:lvl w:ilvl="7" w:tplc="04160019" w:tentative="1">
      <w:start w:val="1"/>
      <w:numFmt w:val="lowerLetter"/>
      <w:lvlText w:val="%8."/>
      <w:lvlJc w:val="left"/>
      <w:pPr>
        <w:tabs>
          <w:tab w:val="num" w:pos="6870"/>
        </w:tabs>
        <w:ind w:left="6870" w:hanging="360"/>
      </w:pPr>
    </w:lvl>
    <w:lvl w:ilvl="8" w:tplc="0416001B" w:tentative="1">
      <w:start w:val="1"/>
      <w:numFmt w:val="lowerRoman"/>
      <w:lvlText w:val="%9."/>
      <w:lvlJc w:val="right"/>
      <w:pPr>
        <w:tabs>
          <w:tab w:val="num" w:pos="7590"/>
        </w:tabs>
        <w:ind w:left="7590" w:hanging="180"/>
      </w:pPr>
    </w:lvl>
  </w:abstractNum>
  <w:abstractNum w:abstractNumId="29">
    <w:nsid w:val="58EC20B8"/>
    <w:multiLevelType w:val="hybridMultilevel"/>
    <w:tmpl w:val="D0B088EC"/>
    <w:lvl w:ilvl="0" w:tplc="6E70360C">
      <w:start w:val="1"/>
      <w:numFmt w:val="decimal"/>
      <w:lvlText w:val="%1)"/>
      <w:lvlJc w:val="left"/>
      <w:pPr>
        <w:ind w:left="435" w:hanging="375"/>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0">
    <w:nsid w:val="594455B7"/>
    <w:multiLevelType w:val="hybridMultilevel"/>
    <w:tmpl w:val="38322556"/>
    <w:lvl w:ilvl="0" w:tplc="ED847F7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9AC5A74"/>
    <w:multiLevelType w:val="hybridMultilevel"/>
    <w:tmpl w:val="11E0311E"/>
    <w:lvl w:ilvl="0" w:tplc="95CC59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DFD7001"/>
    <w:multiLevelType w:val="multilevel"/>
    <w:tmpl w:val="519E85EC"/>
    <w:lvl w:ilvl="0">
      <w:start w:val="19"/>
      <w:numFmt w:val="decimal"/>
      <w:lvlText w:val="%1"/>
      <w:lvlJc w:val="left"/>
      <w:pPr>
        <w:ind w:left="540" w:hanging="540"/>
      </w:pPr>
      <w:rPr>
        <w:rFonts w:hint="default"/>
      </w:rPr>
    </w:lvl>
    <w:lvl w:ilvl="1">
      <w:start w:val="1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412F1F"/>
    <w:multiLevelType w:val="multilevel"/>
    <w:tmpl w:val="E7A2CFAC"/>
    <w:lvl w:ilvl="0">
      <w:start w:val="8"/>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4">
    <w:nsid w:val="72E87CA2"/>
    <w:multiLevelType w:val="hybridMultilevel"/>
    <w:tmpl w:val="38C692EA"/>
    <w:lvl w:ilvl="0" w:tplc="533A4966">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35855B3"/>
    <w:multiLevelType w:val="hybridMultilevel"/>
    <w:tmpl w:val="0E6C92BA"/>
    <w:lvl w:ilvl="0" w:tplc="26C6E93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6">
    <w:nsid w:val="77181EAB"/>
    <w:multiLevelType w:val="hybridMultilevel"/>
    <w:tmpl w:val="4C12B91E"/>
    <w:lvl w:ilvl="0" w:tplc="BABC3E44">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B3D30A5"/>
    <w:multiLevelType w:val="hybridMultilevel"/>
    <w:tmpl w:val="67C214E4"/>
    <w:lvl w:ilvl="0" w:tplc="101EA4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C191EB8"/>
    <w:multiLevelType w:val="hybridMultilevel"/>
    <w:tmpl w:val="CD885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35"/>
  </w:num>
  <w:num w:numId="4">
    <w:abstractNumId w:val="24"/>
  </w:num>
  <w:num w:numId="5">
    <w:abstractNumId w:val="26"/>
  </w:num>
  <w:num w:numId="6">
    <w:abstractNumId w:val="18"/>
  </w:num>
  <w:num w:numId="7">
    <w:abstractNumId w:val="38"/>
  </w:num>
  <w:num w:numId="8">
    <w:abstractNumId w:val="21"/>
  </w:num>
  <w:num w:numId="9">
    <w:abstractNumId w:val="4"/>
  </w:num>
  <w:num w:numId="10">
    <w:abstractNumId w:val="9"/>
  </w:num>
  <w:num w:numId="11">
    <w:abstractNumId w:val="11"/>
  </w:num>
  <w:num w:numId="12">
    <w:abstractNumId w:val="31"/>
  </w:num>
  <w:num w:numId="13">
    <w:abstractNumId w:val="5"/>
  </w:num>
  <w:num w:numId="14">
    <w:abstractNumId w:val="14"/>
  </w:num>
  <w:num w:numId="15">
    <w:abstractNumId w:val="36"/>
  </w:num>
  <w:num w:numId="16">
    <w:abstractNumId w:val="2"/>
  </w:num>
  <w:num w:numId="17">
    <w:abstractNumId w:val="15"/>
  </w:num>
  <w:num w:numId="18">
    <w:abstractNumId w:val="3"/>
  </w:num>
  <w:num w:numId="19">
    <w:abstractNumId w:val="8"/>
  </w:num>
  <w:num w:numId="20">
    <w:abstractNumId w:val="13"/>
  </w:num>
  <w:num w:numId="21">
    <w:abstractNumId w:val="10"/>
  </w:num>
  <w:num w:numId="22">
    <w:abstractNumId w:val="7"/>
  </w:num>
  <w:num w:numId="23">
    <w:abstractNumId w:val="0"/>
  </w:num>
  <w:num w:numId="24">
    <w:abstractNumId w:val="34"/>
  </w:num>
  <w:num w:numId="25">
    <w:abstractNumId w:val="20"/>
  </w:num>
  <w:num w:numId="26">
    <w:abstractNumId w:val="30"/>
  </w:num>
  <w:num w:numId="27">
    <w:abstractNumId w:val="1"/>
  </w:num>
  <w:num w:numId="28">
    <w:abstractNumId w:val="37"/>
  </w:num>
  <w:num w:numId="29">
    <w:abstractNumId w:val="12"/>
  </w:num>
  <w:num w:numId="30">
    <w:abstractNumId w:val="19"/>
  </w:num>
  <w:num w:numId="31">
    <w:abstractNumId w:val="16"/>
  </w:num>
  <w:num w:numId="32">
    <w:abstractNumId w:val="25"/>
  </w:num>
  <w:num w:numId="33">
    <w:abstractNumId w:val="23"/>
  </w:num>
  <w:num w:numId="34">
    <w:abstractNumId w:val="22"/>
  </w:num>
  <w:num w:numId="35">
    <w:abstractNumId w:val="17"/>
  </w:num>
  <w:num w:numId="36">
    <w:abstractNumId w:val="27"/>
  </w:num>
  <w:num w:numId="37">
    <w:abstractNumId w:val="6"/>
  </w:num>
  <w:num w:numId="38">
    <w:abstractNumId w:val="32"/>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25954"/>
  </w:hdrShapeDefaults>
  <w:footnotePr>
    <w:footnote w:id="0"/>
    <w:footnote w:id="1"/>
  </w:footnotePr>
  <w:endnotePr>
    <w:endnote w:id="0"/>
    <w:endnote w:id="1"/>
  </w:endnotePr>
  <w:compat/>
  <w:rsids>
    <w:rsidRoot w:val="00B62134"/>
    <w:rsid w:val="000004D9"/>
    <w:rsid w:val="000025D5"/>
    <w:rsid w:val="00020273"/>
    <w:rsid w:val="00050E6B"/>
    <w:rsid w:val="00060E4E"/>
    <w:rsid w:val="00062DA7"/>
    <w:rsid w:val="00067BE7"/>
    <w:rsid w:val="0008196E"/>
    <w:rsid w:val="00087DA5"/>
    <w:rsid w:val="000B4068"/>
    <w:rsid w:val="000D3728"/>
    <w:rsid w:val="000E4BD7"/>
    <w:rsid w:val="000E5902"/>
    <w:rsid w:val="001058BE"/>
    <w:rsid w:val="00110AAF"/>
    <w:rsid w:val="001131E3"/>
    <w:rsid w:val="0012195A"/>
    <w:rsid w:val="00124904"/>
    <w:rsid w:val="001465A1"/>
    <w:rsid w:val="00167325"/>
    <w:rsid w:val="00175409"/>
    <w:rsid w:val="001829B9"/>
    <w:rsid w:val="001A44E6"/>
    <w:rsid w:val="001B25EE"/>
    <w:rsid w:val="001B6B42"/>
    <w:rsid w:val="001C72A2"/>
    <w:rsid w:val="001D0AC2"/>
    <w:rsid w:val="001D18E3"/>
    <w:rsid w:val="001F65D3"/>
    <w:rsid w:val="001F79FA"/>
    <w:rsid w:val="002040D3"/>
    <w:rsid w:val="00231337"/>
    <w:rsid w:val="00232987"/>
    <w:rsid w:val="002411D8"/>
    <w:rsid w:val="00251F14"/>
    <w:rsid w:val="00275BCF"/>
    <w:rsid w:val="00285A20"/>
    <w:rsid w:val="00285E23"/>
    <w:rsid w:val="00296B8A"/>
    <w:rsid w:val="002A3D73"/>
    <w:rsid w:val="002A7D07"/>
    <w:rsid w:val="002C1415"/>
    <w:rsid w:val="002C3A99"/>
    <w:rsid w:val="002C4DB5"/>
    <w:rsid w:val="002C5A1B"/>
    <w:rsid w:val="002E3400"/>
    <w:rsid w:val="002E77F4"/>
    <w:rsid w:val="00310E0F"/>
    <w:rsid w:val="00321094"/>
    <w:rsid w:val="00327A8F"/>
    <w:rsid w:val="00336488"/>
    <w:rsid w:val="0036230D"/>
    <w:rsid w:val="00366EFC"/>
    <w:rsid w:val="00390B6E"/>
    <w:rsid w:val="0039532E"/>
    <w:rsid w:val="003A00A7"/>
    <w:rsid w:val="003B6C3C"/>
    <w:rsid w:val="003B7504"/>
    <w:rsid w:val="003B7C40"/>
    <w:rsid w:val="003D0ED7"/>
    <w:rsid w:val="003E16D3"/>
    <w:rsid w:val="003F3868"/>
    <w:rsid w:val="00430F2C"/>
    <w:rsid w:val="004654AB"/>
    <w:rsid w:val="00476D34"/>
    <w:rsid w:val="004806E4"/>
    <w:rsid w:val="00483B88"/>
    <w:rsid w:val="00484F41"/>
    <w:rsid w:val="004943EE"/>
    <w:rsid w:val="004A3735"/>
    <w:rsid w:val="004A3EC6"/>
    <w:rsid w:val="004C29D7"/>
    <w:rsid w:val="004D2B53"/>
    <w:rsid w:val="004D5441"/>
    <w:rsid w:val="004F4127"/>
    <w:rsid w:val="004F7A50"/>
    <w:rsid w:val="00500D0A"/>
    <w:rsid w:val="0050364C"/>
    <w:rsid w:val="00516EBC"/>
    <w:rsid w:val="00520B1F"/>
    <w:rsid w:val="005303DF"/>
    <w:rsid w:val="00541DDF"/>
    <w:rsid w:val="00543F63"/>
    <w:rsid w:val="00545824"/>
    <w:rsid w:val="00556326"/>
    <w:rsid w:val="00563ACE"/>
    <w:rsid w:val="005764DB"/>
    <w:rsid w:val="00587376"/>
    <w:rsid w:val="0059354C"/>
    <w:rsid w:val="00597069"/>
    <w:rsid w:val="005A284C"/>
    <w:rsid w:val="005A30EB"/>
    <w:rsid w:val="005A3B99"/>
    <w:rsid w:val="005B0D3D"/>
    <w:rsid w:val="005D1128"/>
    <w:rsid w:val="005E327A"/>
    <w:rsid w:val="005F46CE"/>
    <w:rsid w:val="0061101A"/>
    <w:rsid w:val="00620275"/>
    <w:rsid w:val="0062312B"/>
    <w:rsid w:val="006231E0"/>
    <w:rsid w:val="00633894"/>
    <w:rsid w:val="00640A2F"/>
    <w:rsid w:val="0064176F"/>
    <w:rsid w:val="00645100"/>
    <w:rsid w:val="0065484D"/>
    <w:rsid w:val="0066723E"/>
    <w:rsid w:val="006744B2"/>
    <w:rsid w:val="006776E6"/>
    <w:rsid w:val="00697C4C"/>
    <w:rsid w:val="006B5811"/>
    <w:rsid w:val="006C0371"/>
    <w:rsid w:val="006C1C91"/>
    <w:rsid w:val="006D0549"/>
    <w:rsid w:val="006F1CCE"/>
    <w:rsid w:val="007218C9"/>
    <w:rsid w:val="00722AC0"/>
    <w:rsid w:val="00746190"/>
    <w:rsid w:val="007602B7"/>
    <w:rsid w:val="00771D0E"/>
    <w:rsid w:val="00775545"/>
    <w:rsid w:val="007B09E0"/>
    <w:rsid w:val="007C0D79"/>
    <w:rsid w:val="007C3B28"/>
    <w:rsid w:val="007C4F5C"/>
    <w:rsid w:val="007D63A3"/>
    <w:rsid w:val="007E3ECD"/>
    <w:rsid w:val="00804402"/>
    <w:rsid w:val="00850CE7"/>
    <w:rsid w:val="00875C1B"/>
    <w:rsid w:val="00895927"/>
    <w:rsid w:val="00895CA0"/>
    <w:rsid w:val="008A48B7"/>
    <w:rsid w:val="008B6B5B"/>
    <w:rsid w:val="008B7587"/>
    <w:rsid w:val="008E5437"/>
    <w:rsid w:val="008E78B0"/>
    <w:rsid w:val="008F22D6"/>
    <w:rsid w:val="008F7018"/>
    <w:rsid w:val="009047D3"/>
    <w:rsid w:val="00916443"/>
    <w:rsid w:val="00951069"/>
    <w:rsid w:val="009515A6"/>
    <w:rsid w:val="0096230E"/>
    <w:rsid w:val="00963DFF"/>
    <w:rsid w:val="00993F30"/>
    <w:rsid w:val="009C73F0"/>
    <w:rsid w:val="009E2467"/>
    <w:rsid w:val="00A0507D"/>
    <w:rsid w:val="00A112B2"/>
    <w:rsid w:val="00A44BC5"/>
    <w:rsid w:val="00A53DB6"/>
    <w:rsid w:val="00A6462B"/>
    <w:rsid w:val="00A66427"/>
    <w:rsid w:val="00A74EA1"/>
    <w:rsid w:val="00A82596"/>
    <w:rsid w:val="00A82C54"/>
    <w:rsid w:val="00A85060"/>
    <w:rsid w:val="00A96F68"/>
    <w:rsid w:val="00A97C45"/>
    <w:rsid w:val="00AB1A1E"/>
    <w:rsid w:val="00AC121E"/>
    <w:rsid w:val="00AC2563"/>
    <w:rsid w:val="00AC700B"/>
    <w:rsid w:val="00AE0FA2"/>
    <w:rsid w:val="00AF2582"/>
    <w:rsid w:val="00B27BC1"/>
    <w:rsid w:val="00B313B4"/>
    <w:rsid w:val="00B33589"/>
    <w:rsid w:val="00B35EA0"/>
    <w:rsid w:val="00B62134"/>
    <w:rsid w:val="00B81CE1"/>
    <w:rsid w:val="00B96F12"/>
    <w:rsid w:val="00B97948"/>
    <w:rsid w:val="00BA3EBB"/>
    <w:rsid w:val="00BB205D"/>
    <w:rsid w:val="00BD723B"/>
    <w:rsid w:val="00C05745"/>
    <w:rsid w:val="00C146BD"/>
    <w:rsid w:val="00C36CF9"/>
    <w:rsid w:val="00C627A1"/>
    <w:rsid w:val="00C66CBE"/>
    <w:rsid w:val="00CA2B32"/>
    <w:rsid w:val="00CB0F67"/>
    <w:rsid w:val="00CC0122"/>
    <w:rsid w:val="00CC7707"/>
    <w:rsid w:val="00CE2F77"/>
    <w:rsid w:val="00CE5291"/>
    <w:rsid w:val="00CF406D"/>
    <w:rsid w:val="00CF517F"/>
    <w:rsid w:val="00D17F7C"/>
    <w:rsid w:val="00D26A1D"/>
    <w:rsid w:val="00D4305D"/>
    <w:rsid w:val="00D44D3F"/>
    <w:rsid w:val="00D4782C"/>
    <w:rsid w:val="00D70E7B"/>
    <w:rsid w:val="00D71237"/>
    <w:rsid w:val="00D722E4"/>
    <w:rsid w:val="00D76169"/>
    <w:rsid w:val="00D77DF8"/>
    <w:rsid w:val="00D960AC"/>
    <w:rsid w:val="00DA7C3D"/>
    <w:rsid w:val="00DB2FBA"/>
    <w:rsid w:val="00DB4FC7"/>
    <w:rsid w:val="00DC18F4"/>
    <w:rsid w:val="00DD699F"/>
    <w:rsid w:val="00DF0B9F"/>
    <w:rsid w:val="00DF33C0"/>
    <w:rsid w:val="00DF5E8F"/>
    <w:rsid w:val="00DF653B"/>
    <w:rsid w:val="00E37E09"/>
    <w:rsid w:val="00E46152"/>
    <w:rsid w:val="00E50B9B"/>
    <w:rsid w:val="00E52256"/>
    <w:rsid w:val="00E55AA2"/>
    <w:rsid w:val="00E6028F"/>
    <w:rsid w:val="00E653E1"/>
    <w:rsid w:val="00E71368"/>
    <w:rsid w:val="00E81335"/>
    <w:rsid w:val="00E81822"/>
    <w:rsid w:val="00E8182D"/>
    <w:rsid w:val="00E85829"/>
    <w:rsid w:val="00E87AFD"/>
    <w:rsid w:val="00E92AEE"/>
    <w:rsid w:val="00EC1638"/>
    <w:rsid w:val="00EE305C"/>
    <w:rsid w:val="00EE616E"/>
    <w:rsid w:val="00EF1A68"/>
    <w:rsid w:val="00F14AAD"/>
    <w:rsid w:val="00F2622C"/>
    <w:rsid w:val="00F36850"/>
    <w:rsid w:val="00F40936"/>
    <w:rsid w:val="00F40ABE"/>
    <w:rsid w:val="00F61351"/>
    <w:rsid w:val="00F81A9B"/>
    <w:rsid w:val="00F845F8"/>
    <w:rsid w:val="00F873C3"/>
    <w:rsid w:val="00FA510E"/>
    <w:rsid w:val="00FB2B0E"/>
    <w:rsid w:val="00FC2C6F"/>
    <w:rsid w:val="00FC312D"/>
    <w:rsid w:val="00FD4416"/>
    <w:rsid w:val="00FE7020"/>
    <w:rsid w:val="00FF73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F77"/>
    <w:rPr>
      <w:sz w:val="24"/>
      <w:szCs w:val="24"/>
    </w:rPr>
  </w:style>
  <w:style w:type="paragraph" w:styleId="Ttulo1">
    <w:name w:val="heading 1"/>
    <w:basedOn w:val="Normal"/>
    <w:next w:val="Normal"/>
    <w:link w:val="Ttulo1Char"/>
    <w:qFormat/>
    <w:rsid w:val="00A82C54"/>
    <w:pPr>
      <w:keepNext/>
      <w:jc w:val="both"/>
      <w:outlineLvl w:val="0"/>
    </w:pPr>
    <w:rPr>
      <w:b/>
      <w:bCs/>
      <w:sz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C01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rsid w:val="00285E23"/>
    <w:rPr>
      <w:rFonts w:ascii="Tahoma" w:hAnsi="Tahoma" w:cs="Tahoma"/>
      <w:sz w:val="16"/>
      <w:szCs w:val="16"/>
    </w:rPr>
  </w:style>
  <w:style w:type="character" w:customStyle="1" w:styleId="TextodebaloChar">
    <w:name w:val="Texto de balão Char"/>
    <w:basedOn w:val="Fontepargpadro"/>
    <w:link w:val="Textodebalo"/>
    <w:rsid w:val="00285E23"/>
    <w:rPr>
      <w:rFonts w:ascii="Tahoma" w:hAnsi="Tahoma" w:cs="Tahoma"/>
      <w:sz w:val="16"/>
      <w:szCs w:val="16"/>
    </w:rPr>
  </w:style>
  <w:style w:type="paragraph" w:styleId="Cabealho">
    <w:name w:val="header"/>
    <w:basedOn w:val="Normal"/>
    <w:link w:val="CabealhoChar"/>
    <w:uiPriority w:val="99"/>
    <w:rsid w:val="00563ACE"/>
    <w:pPr>
      <w:tabs>
        <w:tab w:val="center" w:pos="4252"/>
        <w:tab w:val="right" w:pos="8504"/>
      </w:tabs>
    </w:pPr>
  </w:style>
  <w:style w:type="character" w:customStyle="1" w:styleId="CabealhoChar">
    <w:name w:val="Cabeçalho Char"/>
    <w:basedOn w:val="Fontepargpadro"/>
    <w:link w:val="Cabealho"/>
    <w:uiPriority w:val="99"/>
    <w:rsid w:val="00563ACE"/>
    <w:rPr>
      <w:sz w:val="24"/>
      <w:szCs w:val="24"/>
    </w:rPr>
  </w:style>
  <w:style w:type="paragraph" w:styleId="Rodap">
    <w:name w:val="footer"/>
    <w:basedOn w:val="Normal"/>
    <w:link w:val="RodapChar"/>
    <w:rsid w:val="00563ACE"/>
    <w:pPr>
      <w:tabs>
        <w:tab w:val="center" w:pos="4252"/>
        <w:tab w:val="right" w:pos="8504"/>
      </w:tabs>
    </w:pPr>
  </w:style>
  <w:style w:type="character" w:customStyle="1" w:styleId="RodapChar">
    <w:name w:val="Rodapé Char"/>
    <w:basedOn w:val="Fontepargpadro"/>
    <w:link w:val="Rodap"/>
    <w:rsid w:val="00563ACE"/>
    <w:rPr>
      <w:sz w:val="24"/>
      <w:szCs w:val="24"/>
    </w:rPr>
  </w:style>
  <w:style w:type="paragraph" w:styleId="PargrafodaLista">
    <w:name w:val="List Paragraph"/>
    <w:basedOn w:val="Normal"/>
    <w:uiPriority w:val="34"/>
    <w:qFormat/>
    <w:rsid w:val="002C4DB5"/>
    <w:pPr>
      <w:ind w:left="720"/>
      <w:contextualSpacing/>
    </w:pPr>
  </w:style>
  <w:style w:type="paragraph" w:styleId="Textodenotaderodap">
    <w:name w:val="footnote text"/>
    <w:basedOn w:val="Normal"/>
    <w:link w:val="TextodenotaderodapChar"/>
    <w:rsid w:val="00E52256"/>
    <w:rPr>
      <w:sz w:val="20"/>
      <w:szCs w:val="20"/>
    </w:rPr>
  </w:style>
  <w:style w:type="character" w:customStyle="1" w:styleId="TextodenotaderodapChar">
    <w:name w:val="Texto de nota de rodapé Char"/>
    <w:basedOn w:val="Fontepargpadro"/>
    <w:link w:val="Textodenotaderodap"/>
    <w:rsid w:val="00E52256"/>
  </w:style>
  <w:style w:type="character" w:styleId="Refdenotaderodap">
    <w:name w:val="footnote reference"/>
    <w:basedOn w:val="Fontepargpadro"/>
    <w:rsid w:val="00E52256"/>
    <w:rPr>
      <w:vertAlign w:val="superscript"/>
    </w:rPr>
  </w:style>
  <w:style w:type="character" w:customStyle="1" w:styleId="Ttulo1Char">
    <w:name w:val="Título 1 Char"/>
    <w:basedOn w:val="Fontepargpadro"/>
    <w:link w:val="Ttulo1"/>
    <w:rsid w:val="00A82C54"/>
    <w:rPr>
      <w:b/>
      <w:bCs/>
      <w:sz w:val="28"/>
      <w:szCs w:val="24"/>
      <w:lang w:eastAsia="en-US"/>
    </w:rPr>
  </w:style>
</w:styles>
</file>

<file path=word/webSettings.xml><?xml version="1.0" encoding="utf-8"?>
<w:webSettings xmlns:r="http://schemas.openxmlformats.org/officeDocument/2006/relationships" xmlns:w="http://schemas.openxmlformats.org/wordprocessingml/2006/main">
  <w:divs>
    <w:div w:id="159541657">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sChild>
        <w:div w:id="300816797">
          <w:marLeft w:val="0"/>
          <w:marRight w:val="0"/>
          <w:marTop w:val="0"/>
          <w:marBottom w:val="0"/>
          <w:divBdr>
            <w:top w:val="none" w:sz="0" w:space="0" w:color="auto"/>
            <w:left w:val="none" w:sz="0" w:space="0" w:color="auto"/>
            <w:bottom w:val="none" w:sz="0" w:space="0" w:color="auto"/>
            <w:right w:val="none" w:sz="0" w:space="0" w:color="auto"/>
          </w:divBdr>
        </w:div>
        <w:div w:id="883836751">
          <w:marLeft w:val="0"/>
          <w:marRight w:val="0"/>
          <w:marTop w:val="0"/>
          <w:marBottom w:val="0"/>
          <w:divBdr>
            <w:top w:val="none" w:sz="0" w:space="0" w:color="auto"/>
            <w:left w:val="none" w:sz="0" w:space="0" w:color="auto"/>
            <w:bottom w:val="none" w:sz="0" w:space="0" w:color="auto"/>
            <w:right w:val="none" w:sz="0" w:space="0" w:color="auto"/>
          </w:divBdr>
        </w:div>
        <w:div w:id="1301887429">
          <w:marLeft w:val="0"/>
          <w:marRight w:val="0"/>
          <w:marTop w:val="0"/>
          <w:marBottom w:val="0"/>
          <w:divBdr>
            <w:top w:val="none" w:sz="0" w:space="0" w:color="auto"/>
            <w:left w:val="none" w:sz="0" w:space="0" w:color="auto"/>
            <w:bottom w:val="none" w:sz="0" w:space="0" w:color="auto"/>
            <w:right w:val="none" w:sz="0" w:space="0" w:color="auto"/>
          </w:divBdr>
        </w:div>
        <w:div w:id="1191457768">
          <w:marLeft w:val="0"/>
          <w:marRight w:val="0"/>
          <w:marTop w:val="0"/>
          <w:marBottom w:val="0"/>
          <w:divBdr>
            <w:top w:val="none" w:sz="0" w:space="0" w:color="auto"/>
            <w:left w:val="none" w:sz="0" w:space="0" w:color="auto"/>
            <w:bottom w:val="none" w:sz="0" w:space="0" w:color="auto"/>
            <w:right w:val="none" w:sz="0" w:space="0" w:color="auto"/>
          </w:divBdr>
        </w:div>
        <w:div w:id="1411584194">
          <w:marLeft w:val="0"/>
          <w:marRight w:val="0"/>
          <w:marTop w:val="0"/>
          <w:marBottom w:val="0"/>
          <w:divBdr>
            <w:top w:val="none" w:sz="0" w:space="0" w:color="auto"/>
            <w:left w:val="none" w:sz="0" w:space="0" w:color="auto"/>
            <w:bottom w:val="none" w:sz="0" w:space="0" w:color="auto"/>
            <w:right w:val="none" w:sz="0" w:space="0" w:color="auto"/>
          </w:divBdr>
        </w:div>
        <w:div w:id="1626429226">
          <w:marLeft w:val="0"/>
          <w:marRight w:val="0"/>
          <w:marTop w:val="0"/>
          <w:marBottom w:val="0"/>
          <w:divBdr>
            <w:top w:val="none" w:sz="0" w:space="0" w:color="auto"/>
            <w:left w:val="none" w:sz="0" w:space="0" w:color="auto"/>
            <w:bottom w:val="none" w:sz="0" w:space="0" w:color="auto"/>
            <w:right w:val="none" w:sz="0" w:space="0" w:color="auto"/>
          </w:divBdr>
        </w:div>
        <w:div w:id="428547025">
          <w:marLeft w:val="0"/>
          <w:marRight w:val="0"/>
          <w:marTop w:val="0"/>
          <w:marBottom w:val="0"/>
          <w:divBdr>
            <w:top w:val="none" w:sz="0" w:space="0" w:color="auto"/>
            <w:left w:val="none" w:sz="0" w:space="0" w:color="auto"/>
            <w:bottom w:val="none" w:sz="0" w:space="0" w:color="auto"/>
            <w:right w:val="none" w:sz="0" w:space="0" w:color="auto"/>
          </w:divBdr>
        </w:div>
        <w:div w:id="517813296">
          <w:marLeft w:val="0"/>
          <w:marRight w:val="0"/>
          <w:marTop w:val="0"/>
          <w:marBottom w:val="0"/>
          <w:divBdr>
            <w:top w:val="none" w:sz="0" w:space="0" w:color="auto"/>
            <w:left w:val="none" w:sz="0" w:space="0" w:color="auto"/>
            <w:bottom w:val="none" w:sz="0" w:space="0" w:color="auto"/>
            <w:right w:val="none" w:sz="0" w:space="0" w:color="auto"/>
          </w:divBdr>
        </w:div>
        <w:div w:id="824905021">
          <w:marLeft w:val="0"/>
          <w:marRight w:val="0"/>
          <w:marTop w:val="0"/>
          <w:marBottom w:val="0"/>
          <w:divBdr>
            <w:top w:val="none" w:sz="0" w:space="0" w:color="auto"/>
            <w:left w:val="none" w:sz="0" w:space="0" w:color="auto"/>
            <w:bottom w:val="none" w:sz="0" w:space="0" w:color="auto"/>
            <w:right w:val="none" w:sz="0" w:space="0" w:color="auto"/>
          </w:divBdr>
        </w:div>
        <w:div w:id="1514608146">
          <w:marLeft w:val="0"/>
          <w:marRight w:val="0"/>
          <w:marTop w:val="0"/>
          <w:marBottom w:val="0"/>
          <w:divBdr>
            <w:top w:val="none" w:sz="0" w:space="0" w:color="auto"/>
            <w:left w:val="none" w:sz="0" w:space="0" w:color="auto"/>
            <w:bottom w:val="none" w:sz="0" w:space="0" w:color="auto"/>
            <w:right w:val="none" w:sz="0" w:space="0" w:color="auto"/>
          </w:divBdr>
        </w:div>
        <w:div w:id="779181906">
          <w:marLeft w:val="0"/>
          <w:marRight w:val="0"/>
          <w:marTop w:val="0"/>
          <w:marBottom w:val="0"/>
          <w:divBdr>
            <w:top w:val="none" w:sz="0" w:space="0" w:color="auto"/>
            <w:left w:val="none" w:sz="0" w:space="0" w:color="auto"/>
            <w:bottom w:val="none" w:sz="0" w:space="0" w:color="auto"/>
            <w:right w:val="none" w:sz="0" w:space="0" w:color="auto"/>
          </w:divBdr>
        </w:div>
        <w:div w:id="1957904949">
          <w:marLeft w:val="0"/>
          <w:marRight w:val="0"/>
          <w:marTop w:val="0"/>
          <w:marBottom w:val="0"/>
          <w:divBdr>
            <w:top w:val="none" w:sz="0" w:space="0" w:color="auto"/>
            <w:left w:val="none" w:sz="0" w:space="0" w:color="auto"/>
            <w:bottom w:val="none" w:sz="0" w:space="0" w:color="auto"/>
            <w:right w:val="none" w:sz="0" w:space="0" w:color="auto"/>
          </w:divBdr>
        </w:div>
        <w:div w:id="87047217">
          <w:marLeft w:val="0"/>
          <w:marRight w:val="0"/>
          <w:marTop w:val="0"/>
          <w:marBottom w:val="0"/>
          <w:divBdr>
            <w:top w:val="none" w:sz="0" w:space="0" w:color="auto"/>
            <w:left w:val="none" w:sz="0" w:space="0" w:color="auto"/>
            <w:bottom w:val="none" w:sz="0" w:space="0" w:color="auto"/>
            <w:right w:val="none" w:sz="0" w:space="0" w:color="auto"/>
          </w:divBdr>
        </w:div>
        <w:div w:id="968321147">
          <w:marLeft w:val="0"/>
          <w:marRight w:val="0"/>
          <w:marTop w:val="0"/>
          <w:marBottom w:val="0"/>
          <w:divBdr>
            <w:top w:val="none" w:sz="0" w:space="0" w:color="auto"/>
            <w:left w:val="none" w:sz="0" w:space="0" w:color="auto"/>
            <w:bottom w:val="none" w:sz="0" w:space="0" w:color="auto"/>
            <w:right w:val="none" w:sz="0" w:space="0" w:color="auto"/>
          </w:divBdr>
        </w:div>
        <w:div w:id="1415928933">
          <w:marLeft w:val="0"/>
          <w:marRight w:val="0"/>
          <w:marTop w:val="0"/>
          <w:marBottom w:val="0"/>
          <w:divBdr>
            <w:top w:val="none" w:sz="0" w:space="0" w:color="auto"/>
            <w:left w:val="none" w:sz="0" w:space="0" w:color="auto"/>
            <w:bottom w:val="none" w:sz="0" w:space="0" w:color="auto"/>
            <w:right w:val="none" w:sz="0" w:space="0" w:color="auto"/>
          </w:divBdr>
        </w:div>
        <w:div w:id="1029069983">
          <w:marLeft w:val="0"/>
          <w:marRight w:val="0"/>
          <w:marTop w:val="0"/>
          <w:marBottom w:val="0"/>
          <w:divBdr>
            <w:top w:val="none" w:sz="0" w:space="0" w:color="auto"/>
            <w:left w:val="none" w:sz="0" w:space="0" w:color="auto"/>
            <w:bottom w:val="none" w:sz="0" w:space="0" w:color="auto"/>
            <w:right w:val="none" w:sz="0" w:space="0" w:color="auto"/>
          </w:divBdr>
        </w:div>
        <w:div w:id="1440567526">
          <w:marLeft w:val="0"/>
          <w:marRight w:val="0"/>
          <w:marTop w:val="0"/>
          <w:marBottom w:val="0"/>
          <w:divBdr>
            <w:top w:val="none" w:sz="0" w:space="0" w:color="auto"/>
            <w:left w:val="none" w:sz="0" w:space="0" w:color="auto"/>
            <w:bottom w:val="none" w:sz="0" w:space="0" w:color="auto"/>
            <w:right w:val="none" w:sz="0" w:space="0" w:color="auto"/>
          </w:divBdr>
        </w:div>
        <w:div w:id="576787255">
          <w:marLeft w:val="0"/>
          <w:marRight w:val="0"/>
          <w:marTop w:val="0"/>
          <w:marBottom w:val="0"/>
          <w:divBdr>
            <w:top w:val="none" w:sz="0" w:space="0" w:color="auto"/>
            <w:left w:val="none" w:sz="0" w:space="0" w:color="auto"/>
            <w:bottom w:val="none" w:sz="0" w:space="0" w:color="auto"/>
            <w:right w:val="none" w:sz="0" w:space="0" w:color="auto"/>
          </w:divBdr>
        </w:div>
        <w:div w:id="771241685">
          <w:marLeft w:val="0"/>
          <w:marRight w:val="0"/>
          <w:marTop w:val="0"/>
          <w:marBottom w:val="0"/>
          <w:divBdr>
            <w:top w:val="none" w:sz="0" w:space="0" w:color="auto"/>
            <w:left w:val="none" w:sz="0" w:space="0" w:color="auto"/>
            <w:bottom w:val="none" w:sz="0" w:space="0" w:color="auto"/>
            <w:right w:val="none" w:sz="0" w:space="0" w:color="auto"/>
          </w:divBdr>
        </w:div>
        <w:div w:id="614093789">
          <w:marLeft w:val="0"/>
          <w:marRight w:val="0"/>
          <w:marTop w:val="0"/>
          <w:marBottom w:val="0"/>
          <w:divBdr>
            <w:top w:val="none" w:sz="0" w:space="0" w:color="auto"/>
            <w:left w:val="none" w:sz="0" w:space="0" w:color="auto"/>
            <w:bottom w:val="none" w:sz="0" w:space="0" w:color="auto"/>
            <w:right w:val="none" w:sz="0" w:space="0" w:color="auto"/>
          </w:divBdr>
        </w:div>
        <w:div w:id="171928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20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9903-211D-4A64-A2FD-32E69356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31</Pages>
  <Words>8789</Words>
  <Characters>47464</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Oficio nº 317/2011</vt:lpstr>
    </vt:vector>
  </TitlesOfParts>
  <Company/>
  <LinksUpToDate>false</LinksUpToDate>
  <CharactersWithSpaces>56141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317/2011</dc:title>
  <dc:creator>user</dc:creator>
  <cp:lastModifiedBy>GERALDO SILVA luis</cp:lastModifiedBy>
  <cp:revision>20</cp:revision>
  <cp:lastPrinted>2019-09-03T11:14:00Z</cp:lastPrinted>
  <dcterms:created xsi:type="dcterms:W3CDTF">2020-01-07T12:20:00Z</dcterms:created>
  <dcterms:modified xsi:type="dcterms:W3CDTF">2020-01-10T15:01:00Z</dcterms:modified>
</cp:coreProperties>
</file>